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BA" w:rsidRDefault="00AE09BA" w:rsidP="00AE09BA">
      <w:pPr>
        <w:pageBreakBefore/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8 do SWZ</w:t>
      </w:r>
    </w:p>
    <w:p w:rsidR="00AE09BA" w:rsidRDefault="00AE09BA" w:rsidP="00AE09BA">
      <w:pPr>
        <w:pStyle w:val="Tytu"/>
        <w:spacing w:after="0" w:line="240" w:lineRule="auto"/>
        <w:rPr>
          <w:rFonts w:cs="Arial"/>
          <w:sz w:val="20"/>
          <w:lang w:val="pl-PL"/>
        </w:rPr>
      </w:pPr>
    </w:p>
    <w:p w:rsidR="00FA7BFC" w:rsidRPr="00FA7BFC" w:rsidRDefault="00FA7BFC" w:rsidP="00AE09BA">
      <w:pPr>
        <w:pStyle w:val="Tytu"/>
        <w:spacing w:after="0" w:line="240" w:lineRule="auto"/>
        <w:rPr>
          <w:rFonts w:cs="Arial"/>
          <w:sz w:val="20"/>
          <w:lang w:val="pl-PL"/>
        </w:rPr>
      </w:pPr>
      <w:r w:rsidRPr="00FA7BFC">
        <w:rPr>
          <w:rFonts w:cs="Arial"/>
          <w:sz w:val="20"/>
          <w:lang w:val="pl-PL"/>
        </w:rPr>
        <w:t>UMOWA SPRZEDAŻY PALIWA GAZOWEGO</w:t>
      </w:r>
    </w:p>
    <w:p w:rsidR="00FA7BFC" w:rsidRDefault="00FA7BFC" w:rsidP="00FA7BF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………….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 w Daszynie, dnia .................................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pomiędzy: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Sprzedawcą: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z siedzibą: ……………………………….. wpisanym do Rejestru Przedsiębiorców Krajowego Rejestru Sądowego pod numerem ………. prowadzonego przez Sąd Rejonowy dla ………….., …………… Wydział KRS, o numerze NIP: ……… i numerze Regon: …………., o kapitale zakładowym w wysokości …………… złotych, reprezentowanym przez: 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Odbiorcą: 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Daszyna</w:t>
      </w:r>
      <w:r>
        <w:rPr>
          <w:rFonts w:ascii="Arial" w:hAnsi="Arial" w:cs="Arial"/>
          <w:sz w:val="20"/>
          <w:szCs w:val="20"/>
        </w:rPr>
        <w:t xml:space="preserve"> z siedzibą: 99-107 Daszyna 34a, o numerze NIP: 775-24-06-085 i numerze Regon: 611015885, reprezentowanym przez: 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Zbigniew Wojtera- Wójt Gminy Daszyna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 Postanowienia wstępne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</w:pPr>
      <w:r>
        <w:t xml:space="preserve">1. </w:t>
      </w:r>
      <w:r w:rsidR="00FA7BFC">
        <w:t>Przedmiotem Umowy jest sprzedaż paliwa gazowego Odbiorcy przez Sprzedawcę.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</w:pPr>
      <w:r>
        <w:t xml:space="preserve">2. </w:t>
      </w:r>
      <w:r w:rsidR="00FA7BFC">
        <w:t>Na podstawie Umowy Sprzedawca zobowiązuje się do sprzedaży Paliwa gazowego do Miejsca odbioru Paliwa gazowego a Odbiorca do odbioru Paliwa gazowego oraz do zapłaty należności z tego tytułu.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</w:pPr>
      <w:r>
        <w:t xml:space="preserve">3. </w:t>
      </w:r>
      <w:r w:rsidR="00FA7BFC">
        <w:t xml:space="preserve">Do Umowy stosuje się postanowienia Taryfy Sprzedawcy, Taryfy Operatora, </w:t>
      </w:r>
      <w:proofErr w:type="spellStart"/>
      <w:r w:rsidR="00FA7BFC">
        <w:t>IRiESP</w:t>
      </w:r>
      <w:proofErr w:type="spellEnd"/>
      <w:r w:rsidR="00FA7BFC">
        <w:t xml:space="preserve"> oraz powszechnie obowiązujących przepisów prawa.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4. </w:t>
      </w:r>
      <w:r w:rsidR="00FA7BFC">
        <w:rPr>
          <w:color w:val="000000"/>
        </w:rPr>
        <w:t xml:space="preserve">Dla celów niniejszej Umowy użyte sformułowania będą miały następujące znaczenie: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Awaria </w:t>
      </w:r>
      <w:r>
        <w:rPr>
          <w:color w:val="000000"/>
        </w:rPr>
        <w:t xml:space="preserve">– niespodziewane zdarzenie, powodujące istotną utratę technicznej sprawności sieci gazowej lub poważne zagrożenie dla zdrowia ludzkiego, mienia lub środowiska.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Paliwo gazowe </w:t>
      </w:r>
      <w:r>
        <w:rPr>
          <w:color w:val="000000"/>
        </w:rPr>
        <w:t xml:space="preserve">– wskazany w Umowie gaz ziemny </w:t>
      </w:r>
      <w:proofErr w:type="spellStart"/>
      <w:r>
        <w:rPr>
          <w:color w:val="000000"/>
        </w:rPr>
        <w:t>wysokometanowy</w:t>
      </w:r>
      <w:proofErr w:type="spellEnd"/>
      <w:r>
        <w:rPr>
          <w:color w:val="000000"/>
        </w:rPr>
        <w:t xml:space="preserve"> E.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IRiESP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– Instrukcja ruchu i eksploatacji sieci przesyłowej opracowana przez Operatora systemu przesyłowego i wprowadzona przez niego do stosowania na zasadach określonych przepisami prawa, zamieszczona na stronie internetowej Operatora.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Nielegalny Pobór Gazu </w:t>
      </w:r>
      <w:r>
        <w:rPr>
          <w:color w:val="000000"/>
        </w:rPr>
        <w:t xml:space="preserve">– pobieranie Gazu bez zawartej Umowy, z całkowitym albo częściowym pominięciem gazomierza lub poprzez ingerencję w gazomierz mającą wpływ na zafałszowanie pomiarów dokonywanych przez ten gazomierz.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Operator </w:t>
      </w:r>
      <w:r>
        <w:rPr>
          <w:color w:val="000000"/>
        </w:rPr>
        <w:t xml:space="preserve">– przedsiębiorstwo energetyczne zajmujące się przesyłaniem paliwa gazowego, do sieci którego jest przyłączona instalacja Odbiorcy, odpowiedzialne za ruch sieciowy w gazowym systemie przesyłowym, bieżące i długookresowe bezpieczeństwo funkcjonowania tego systemu, eksploatację, konserwację, remonty oraz niezbędną rozbudowę sieci dystrybucyjnej, w tym połączeń z innymi systemami gazowymi.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Prawo energetyczne </w:t>
      </w:r>
      <w:r>
        <w:rPr>
          <w:color w:val="000000"/>
        </w:rPr>
        <w:t>– ustawa z dnia 10.04.1997 r. – Prawo energetyczne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2012r. poz.1059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 xml:space="preserve">. zm.).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Taryfa </w:t>
      </w:r>
      <w:r>
        <w:rPr>
          <w:color w:val="000000"/>
        </w:rPr>
        <w:t xml:space="preserve">– stosowany przez Sprzedawcę zbiór cen i stawek opłat oraz warunków ich stosowania, na podstawie której rozliczana będzie Umowa, udostępniony Klientom w siedzibie Sprzedawcy lub opublikowany na stronie internetowej Sprzedawcy. </w:t>
      </w:r>
    </w:p>
    <w:p w:rsidR="00FA7BFC" w:rsidRDefault="00FA7BFC" w:rsidP="00FA7BFC">
      <w:pPr>
        <w:pStyle w:val="Akapitzlist2"/>
        <w:widowControl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Niezwłocznie </w:t>
      </w:r>
      <w:r>
        <w:rPr>
          <w:color w:val="000000"/>
        </w:rPr>
        <w:t>– bez zbędnej zwłoki.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jc w:val="both"/>
      </w:pPr>
      <w:r>
        <w:t xml:space="preserve">5. </w:t>
      </w:r>
      <w:r w:rsidR="00FA7BFC">
        <w:t>Sprzedawca oświadcza, że posiada koncesję na obrót gazem ziemnym nr……. z dnia ……, ważną do dnia…………</w:t>
      </w:r>
    </w:p>
    <w:p w:rsidR="00FA7BFC" w:rsidRDefault="00416D3A" w:rsidP="00416D3A">
      <w:pPr>
        <w:pStyle w:val="Akapitzlist2"/>
        <w:widowControl/>
        <w:tabs>
          <w:tab w:val="left" w:pos="0"/>
        </w:tabs>
        <w:spacing w:line="240" w:lineRule="auto"/>
        <w:jc w:val="both"/>
      </w:pPr>
      <w:r>
        <w:lastRenderedPageBreak/>
        <w:t xml:space="preserve">6. </w:t>
      </w:r>
      <w:r w:rsidR="00FA7BFC">
        <w:t xml:space="preserve">Warunkiem  realizacji niniejszej Umowy jest posiadanie przez Sprzedawcę umowy o świadczenie usług przesyłania paliwa gazowego zawartej z Operatorem, o ile taka wymagana jest zgodnie z postanowieniami </w:t>
      </w:r>
      <w:proofErr w:type="spellStart"/>
      <w:r w:rsidR="00FA7BFC">
        <w:t>IRiESP</w:t>
      </w:r>
      <w:proofErr w:type="spellEnd"/>
      <w:r w:rsidR="00FA7BFC">
        <w:t>.</w:t>
      </w:r>
    </w:p>
    <w:p w:rsidR="00FA7BFC" w:rsidRDefault="00FA7BFC" w:rsidP="00FA7BFC">
      <w:pPr>
        <w:pStyle w:val="Akapitzlist2"/>
        <w:widowControl/>
        <w:spacing w:line="240" w:lineRule="auto"/>
        <w:ind w:left="709"/>
        <w:jc w:val="both"/>
      </w:pP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ab/>
        <w:t>Podstawowe obowiązki Sprzedawcy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Sprzedawca zobowiązany jest do: 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>dostarczania Paliwa gazowego o cieple spalania oraz parametrach jakościowych określonych w Taryfie, zgodnie z obowiązującymi przepisami i warunkami określonymi w Umowie;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>przyjmowania od Odbiorcy zgłoszeń i reklamacji dotyczących dostarczania Paliwa gazowego;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 xml:space="preserve">terminowego rozpatrzenia reklamacji Odbiorcy i udzielenia odpowiedzi; 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 xml:space="preserve">dokonania korekty rozliczeń z Odbiorcą, na zasadach określonych w Taryfie, w przypadku stwierdzenia nieprawidłowości w zainstalowaniu lub działaniu Układu pomiarowego albo w razie przyjęcia do rozliczeń błędnych odczytów wskazań Układu pomiarowego; </w:t>
      </w:r>
    </w:p>
    <w:p w:rsidR="00FA7BFC" w:rsidRDefault="00FA7BFC" w:rsidP="00FA7BFC">
      <w:pPr>
        <w:pStyle w:val="Akapitzlist2"/>
        <w:widowControl/>
        <w:numPr>
          <w:ilvl w:val="0"/>
          <w:numId w:val="3"/>
        </w:numPr>
        <w:spacing w:line="240" w:lineRule="auto"/>
        <w:ind w:left="720" w:hanging="360"/>
        <w:jc w:val="both"/>
      </w:pPr>
      <w:r>
        <w:t>nieodpłatnego udzielania na żądanie Odbiorcy informacji dotyczących rozliczeń oraz Taryfy.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  <w:r>
        <w:rPr>
          <w:rFonts w:ascii="Arial" w:hAnsi="Arial" w:cs="Arial"/>
          <w:b/>
          <w:sz w:val="20"/>
          <w:szCs w:val="20"/>
        </w:rPr>
        <w:tab/>
        <w:t>Podstawowe obowiązki Odbiorcy</w:t>
      </w:r>
    </w:p>
    <w:p w:rsidR="00FA7BFC" w:rsidRDefault="00FA7BFC" w:rsidP="00FA7BFC">
      <w:pPr>
        <w:pStyle w:val="Akapitzlist2"/>
        <w:widowControl/>
        <w:numPr>
          <w:ilvl w:val="0"/>
          <w:numId w:val="4"/>
        </w:numPr>
        <w:spacing w:line="240" w:lineRule="auto"/>
        <w:ind w:left="426" w:firstLine="0"/>
        <w:jc w:val="both"/>
      </w:pPr>
      <w:r>
        <w:t xml:space="preserve">Odbiorca zobowiązany jest do wykonywania obowiązków ciążących na Odbiorcy na podstawie </w:t>
      </w:r>
      <w:proofErr w:type="spellStart"/>
      <w:r>
        <w:t>IRiESP</w:t>
      </w:r>
      <w:proofErr w:type="spellEnd"/>
      <w:r>
        <w:t xml:space="preserve">, wraz z jej aktualizacjami. Zmieniona lub nowa </w:t>
      </w:r>
      <w:proofErr w:type="spellStart"/>
      <w:r>
        <w:t>IRiESP</w:t>
      </w:r>
      <w:proofErr w:type="spellEnd"/>
      <w:r>
        <w:t xml:space="preserve"> wiąże Odbiorcę, po jej wprowadzeniu zgodnie z przepisami Prawa energetycznego. </w:t>
      </w:r>
    </w:p>
    <w:p w:rsidR="00FA7BFC" w:rsidRDefault="00FA7BFC" w:rsidP="00FA7BFC">
      <w:pPr>
        <w:pStyle w:val="Akapitzlist2"/>
        <w:widowControl/>
        <w:numPr>
          <w:ilvl w:val="0"/>
          <w:numId w:val="4"/>
        </w:numPr>
        <w:spacing w:line="240" w:lineRule="auto"/>
        <w:ind w:left="426" w:firstLine="0"/>
        <w:jc w:val="both"/>
      </w:pPr>
      <w:r>
        <w:t>Odbiorca zobowiązany jest do: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terminowego regulowania należności związanych z realizacją Umowy;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niezwłocznego pisemnego zawiadomienia Sprzedawcy o każdej zmianie okoliczności mającej bądź mogącej mieć wpływ na wykonanie Umowy; zawiadomienie to może być również dokonane w inny sposób uzgodniony pomiędzy Odbiorcą a Sprzedawcą;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niezwłocznego pisemnego poinformowania Sprzedawcy o przeznaczeniu Paliwa gazowego na cele określone w Ustawie o podatku akcyzowym przy użyciu formularza „Oświadczenie Odbiorcy o przeznaczeniu Paliwa gazowego na potrzeby naliczenia podatku akcyzowego”, które, po jego dostarczeniu do Sprzedawcy, stanowić będzie załącznik do Umowy; poinformowanie to powinno być dokonane najpóźniej w dniu rozpoczęcia dostarczania Paliwa gazowego;</w:t>
      </w:r>
    </w:p>
    <w:p w:rsidR="00FA7BFC" w:rsidRDefault="00FA7BFC" w:rsidP="00FA7BFC">
      <w:pPr>
        <w:pStyle w:val="Akapitzlist2"/>
        <w:widowControl/>
        <w:numPr>
          <w:ilvl w:val="0"/>
          <w:numId w:val="5"/>
        </w:numPr>
        <w:spacing w:line="240" w:lineRule="auto"/>
        <w:jc w:val="both"/>
      </w:pPr>
      <w:r>
        <w:t>pisemnego zawiadomienia Sprzedawcy o zmianie przeznaczenia Paliwa gazowego na cele określone w Ustawie o podatku akcyzowym przy użyciu formularza „Oświadczenie Odbiorcy o przeznaczeniu Paliwa gazowego na potrzeby naliczenia podatku akcyzowego”. Zawiadomienie to powinno być dokonane w terminie …… dni roboczych od zaistnienia zmiany;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 Miejsce dostaw</w:t>
      </w:r>
    </w:p>
    <w:p w:rsidR="001215B5" w:rsidRPr="001215B5" w:rsidRDefault="00FA7BFC" w:rsidP="00FA7BFC">
      <w:pPr>
        <w:pStyle w:val="Default"/>
        <w:numPr>
          <w:ilvl w:val="0"/>
          <w:numId w:val="6"/>
        </w:numPr>
        <w:spacing w:line="240" w:lineRule="auto"/>
        <w:ind w:left="426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Sprzedawca zobowiązuje się dostarczać Gaz ziemny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wysokometanowy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 (E) o parametrach zgodnych z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IRiESP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, do mocy </w:t>
      </w:r>
      <w:r>
        <w:rPr>
          <w:rFonts w:ascii="Arial" w:hAnsi="Arial" w:cs="Arial"/>
          <w:b/>
          <w:sz w:val="20"/>
          <w:szCs w:val="20"/>
        </w:rPr>
        <w:t>273</w:t>
      </w:r>
      <w:r w:rsidR="001215B5">
        <w:rPr>
          <w:rFonts w:ascii="Arial" w:hAnsi="Arial" w:cs="Arial"/>
          <w:b/>
          <w:sz w:val="20"/>
          <w:szCs w:val="20"/>
        </w:rPr>
        <w:t xml:space="preserve"> Daszyna</w:t>
      </w:r>
      <w:r w:rsidR="009770BE">
        <w:rPr>
          <w:rFonts w:ascii="Arial" w:hAnsi="Arial" w:cs="Arial"/>
          <w:b/>
          <w:sz w:val="20"/>
          <w:szCs w:val="20"/>
        </w:rPr>
        <w:t>,</w:t>
      </w:r>
    </w:p>
    <w:p w:rsidR="00FA7BFC" w:rsidRDefault="001215B5" w:rsidP="001215B5">
      <w:pPr>
        <w:pStyle w:val="Default"/>
        <w:spacing w:line="240" w:lineRule="auto"/>
        <w:ind w:left="426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+273 Mazew </w:t>
      </w:r>
      <w:r w:rsidR="009770BE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+274</w:t>
      </w:r>
      <w:r w:rsidR="009770BE">
        <w:rPr>
          <w:rFonts w:ascii="Arial" w:hAnsi="Arial" w:cs="Arial"/>
          <w:b/>
          <w:sz w:val="20"/>
          <w:szCs w:val="20"/>
        </w:rPr>
        <w:t xml:space="preserve"> Koryta , +53, Stary Sławoszew + 26 Daszyna  ,+20 </w:t>
      </w:r>
      <w:r>
        <w:rPr>
          <w:rFonts w:ascii="Arial" w:hAnsi="Arial" w:cs="Arial"/>
          <w:b/>
          <w:sz w:val="20"/>
          <w:szCs w:val="20"/>
        </w:rPr>
        <w:t xml:space="preserve">Witonia </w:t>
      </w:r>
      <w:r w:rsidR="00FA7BFC">
        <w:rPr>
          <w:rFonts w:ascii="Arial" w:hAnsi="Arial" w:cs="Arial"/>
          <w:b/>
          <w:sz w:val="20"/>
          <w:szCs w:val="20"/>
        </w:rPr>
        <w:t>=</w:t>
      </w:r>
      <w:r w:rsidR="009770BE">
        <w:rPr>
          <w:rFonts w:ascii="Arial" w:hAnsi="Arial" w:cs="Arial"/>
          <w:b/>
          <w:sz w:val="20"/>
          <w:szCs w:val="20"/>
        </w:rPr>
        <w:t xml:space="preserve"> 919 kWh/h</w:t>
      </w:r>
      <w:r w:rsidR="00FA7BFC">
        <w:rPr>
          <w:rFonts w:ascii="Arial" w:hAnsi="Arial" w:cs="Arial"/>
          <w:color w:val="00000A"/>
          <w:sz w:val="20"/>
          <w:szCs w:val="20"/>
        </w:rPr>
        <w:t xml:space="preserve"> (dalej „Gaz”) do punktu wyjścia do systemu dystrybucyjnego Gminy Daszyna (punkt wyjścia Witonia).</w:t>
      </w:r>
    </w:p>
    <w:p w:rsidR="00FA7BFC" w:rsidRDefault="00FA7BFC" w:rsidP="00FA7BFC">
      <w:pPr>
        <w:pStyle w:val="Default"/>
        <w:numPr>
          <w:ilvl w:val="0"/>
          <w:numId w:val="6"/>
        </w:numPr>
        <w:spacing w:line="240" w:lineRule="auto"/>
        <w:ind w:left="426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Prognozowane roczne zapotrzebowanie Odbiorcy na Gaz wynosi </w:t>
      </w:r>
      <w:r w:rsidR="00565A80">
        <w:rPr>
          <w:rFonts w:ascii="Arial" w:hAnsi="Arial" w:cs="Arial"/>
          <w:b/>
          <w:color w:val="00000A"/>
          <w:sz w:val="20"/>
          <w:szCs w:val="20"/>
        </w:rPr>
        <w:t xml:space="preserve">3.800.000,00 </w:t>
      </w:r>
      <w:proofErr w:type="spellStart"/>
      <w:r w:rsidR="00565A80">
        <w:rPr>
          <w:rFonts w:ascii="Arial" w:hAnsi="Arial" w:cs="Arial"/>
          <w:b/>
          <w:color w:val="00000A"/>
          <w:sz w:val="20"/>
          <w:szCs w:val="20"/>
        </w:rPr>
        <w:t>k</w:t>
      </w:r>
      <w:r>
        <w:rPr>
          <w:rFonts w:ascii="Arial" w:hAnsi="Arial" w:cs="Arial"/>
          <w:b/>
          <w:color w:val="00000A"/>
          <w:sz w:val="20"/>
          <w:szCs w:val="20"/>
        </w:rPr>
        <w:t>Wh</w:t>
      </w:r>
      <w:proofErr w:type="spellEnd"/>
      <w:r>
        <w:rPr>
          <w:rFonts w:ascii="Arial" w:hAnsi="Arial" w:cs="Arial"/>
          <w:color w:val="00000A"/>
          <w:sz w:val="20"/>
          <w:szCs w:val="20"/>
        </w:rPr>
        <w:t>.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§5 Rozliczenia </w:t>
      </w:r>
    </w:p>
    <w:p w:rsidR="00FA7BFC" w:rsidRDefault="00FA7BFC" w:rsidP="00416D3A">
      <w:pPr>
        <w:pStyle w:val="Akapitzlist2"/>
        <w:widowControl/>
        <w:spacing w:line="240" w:lineRule="auto"/>
        <w:ind w:left="426"/>
        <w:jc w:val="both"/>
      </w:pPr>
      <w:r>
        <w:t>Strony ustalają następujące zasady rozliczania: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Rozliczenia za sprzedane Paliwo gazowe odbywają się w </w:t>
      </w:r>
      <w:r>
        <w:rPr>
          <w:b/>
        </w:rPr>
        <w:t>miesięcznych</w:t>
      </w:r>
      <w:r>
        <w:t xml:space="preserve"> okresach rozliczeniowych na podstawie wskazań układu pomiarowo-rozliczeniowego. 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Należności z tytułu wystawionych faktur lub innych dokumentów rozliczeniowych będą regulowane przez Odbiorcę przelewem na rachunek bankowy wskazany na fakturze lub innym dokumencie rozliczeniowym, w terminie </w:t>
      </w:r>
      <w:r>
        <w:rPr>
          <w:b/>
          <w:bCs/>
        </w:rPr>
        <w:t xml:space="preserve">………. </w:t>
      </w:r>
      <w:r>
        <w:t>od daty wystawienia lub udostępnienia w formie elektronicznej zgodnie z powszechnie obowiązującymi przepisami prawa. Sprzedawca zobowiązuje się wysłać lub udostępnić faktury bądź inne dokumenty rozliczeniowe Odbiorcy w terminie do ………… dni roboczych od dnia ich wystawienia.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Wysokość należności z tytułu sprzedaży Paliwa gazowego dokonywana będzie według cen i stawek opłat oraz zasad rozliczeń określonych w Umowie i Taryfie </w:t>
      </w:r>
      <w:r>
        <w:rPr>
          <w:rFonts w:ascii="Arial" w:hAnsi="Arial" w:cs="Arial"/>
          <w:sz w:val="20"/>
          <w:szCs w:val="20"/>
        </w:rPr>
        <w:t>Sprzedawcy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Cena netto (bez VAT) paliwa gazowego, będąca podstawą wyliczenia opłaty z tytułu sprzedawanego gazu, wynosi: </w:t>
      </w:r>
      <w:r>
        <w:rPr>
          <w:rFonts w:ascii="Arial" w:hAnsi="Arial" w:cs="Arial"/>
          <w:b/>
          <w:color w:val="00000A"/>
          <w:sz w:val="20"/>
          <w:szCs w:val="20"/>
        </w:rPr>
        <w:t>…… zł/</w:t>
      </w:r>
      <w:proofErr w:type="spellStart"/>
      <w:r>
        <w:rPr>
          <w:rFonts w:ascii="Arial" w:hAnsi="Arial" w:cs="Arial"/>
          <w:b/>
          <w:color w:val="00000A"/>
          <w:sz w:val="20"/>
          <w:szCs w:val="20"/>
        </w:rPr>
        <w:t>kWh</w:t>
      </w:r>
      <w:proofErr w:type="spellEnd"/>
      <w:r>
        <w:rPr>
          <w:rFonts w:ascii="Arial" w:hAnsi="Arial" w:cs="Arial"/>
          <w:b/>
          <w:color w:val="00000A"/>
          <w:sz w:val="20"/>
          <w:szCs w:val="20"/>
        </w:rPr>
        <w:t>.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Opłata abonamentowa w tytułu realizacji umowy wynosi </w:t>
      </w:r>
      <w:r>
        <w:rPr>
          <w:rFonts w:ascii="Arial" w:hAnsi="Arial" w:cs="Arial"/>
          <w:b/>
          <w:color w:val="00000A"/>
          <w:sz w:val="20"/>
          <w:szCs w:val="20"/>
        </w:rPr>
        <w:t>………zł/miesiąc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>Faktury lub inne dokumenty rozliczeniowe wystawiane będą na koniec Okresu rozliczeniowego, terminie 14 dni od otrzymania przez Sprzedawcę danych pomiarowych.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lastRenderedPageBreak/>
        <w:t>Sprzedawca zobowiązuje się wysyłać faktury oraz inne dokumenty będące podstawą naliczania opłat Odbiorcy w terminie do trzech (3)  dni roboczych od dnia ich wystawienia.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Jeżeli w wyniku wnoszenia wpłat powstanie nadpłata lub niedopłata za pobrane Paliwo gazowe, wówczas zasady zwrotu lub uzupełnienia płatności określa Taryfa. 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 xml:space="preserve">Za dzień uregulowania należności przyjmuje się datę wpływu należności na rachunek bankowy Sprzedawcy wskazany na fakturze lub innym dokumencie, na podstawie którego następują płatności z tytułu realizacji Umowy lub datę otrzymania przez Sprzedawcę zapłaty w razie dokonania jej w inny sposób niż przelewem. </w:t>
      </w:r>
    </w:p>
    <w:p w:rsidR="00FA7BFC" w:rsidRDefault="00FA7BFC" w:rsidP="00416D3A">
      <w:pPr>
        <w:pStyle w:val="Default"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przekroczenia przez Odbiorcę terminu płatności Sprzedawca ma prawo naliczyć odsetki ustawowe. Odsetki te płatne będą na podstawie właściwego dokumentu Sprzedawcy. 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>Sprzedaż Paliwa Gazowego podlega opodatkowaniu podatkiem akcyzowym wg zasad określonych w Ustawie o podatku akcyzowym.</w:t>
      </w:r>
    </w:p>
    <w:p w:rsidR="00FA7BFC" w:rsidRDefault="00FA7BFC" w:rsidP="00416D3A">
      <w:pPr>
        <w:pStyle w:val="Akapitzlist2"/>
        <w:widowControl/>
        <w:spacing w:line="240" w:lineRule="auto"/>
        <w:jc w:val="both"/>
      </w:pPr>
      <w:r>
        <w:t>Odbiorca ponosi odpowiedzialność za szkody poniesione przez Sprzedawcę wskutek niepoinformowania Sprzedawcy o utracie prawa do zwolnienia z podatku akcyzowego, zmianie przeznaczenia Paliwa gazowego lub utracie statusu Pośredniczącego podmiotu gazowego w terminach określonych w Umowie.</w:t>
      </w:r>
    </w:p>
    <w:p w:rsidR="00FA7BFC" w:rsidRDefault="00FA7BFC" w:rsidP="00FA7B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§6 Obowiązywanie Umowy</w:t>
      </w:r>
    </w:p>
    <w:p w:rsidR="00FA7BFC" w:rsidRDefault="00416D3A" w:rsidP="00416D3A">
      <w:pPr>
        <w:pStyle w:val="Default"/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A7BFC">
        <w:rPr>
          <w:rFonts w:ascii="Arial" w:hAnsi="Arial" w:cs="Arial"/>
          <w:sz w:val="20"/>
          <w:szCs w:val="20"/>
        </w:rPr>
        <w:t xml:space="preserve">Umowa wchodzi w życie z dniem jej podpisania i  obowiązuje do 31 grudnia 2017 r. </w:t>
      </w:r>
    </w:p>
    <w:p w:rsidR="00FA7BFC" w:rsidRDefault="002352D1" w:rsidP="00416D3A">
      <w:pPr>
        <w:pStyle w:val="Default"/>
        <w:spacing w:line="240" w:lineRule="auto"/>
        <w:ind w:left="426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2. </w:t>
      </w:r>
      <w:r w:rsidR="00FA7BFC">
        <w:rPr>
          <w:rFonts w:ascii="Arial" w:hAnsi="Arial" w:cs="Arial"/>
          <w:color w:val="00000A"/>
          <w:sz w:val="20"/>
          <w:szCs w:val="20"/>
        </w:rPr>
        <w:t xml:space="preserve">W przypadku zmiany przepisów w ww. zakresie będą one stosowane odpowiednio. 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§7 Załączniki do Umowy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Integralną część Umowy stanowią następujące załączniki: </w:t>
      </w:r>
    </w:p>
    <w:p w:rsidR="00FA7BFC" w:rsidRDefault="00FA7BFC" w:rsidP="00FA7BFC">
      <w:pPr>
        <w:pStyle w:val="Default"/>
        <w:numPr>
          <w:ilvl w:val="0"/>
          <w:numId w:val="10"/>
        </w:numPr>
        <w:tabs>
          <w:tab w:val="left" w:pos="0"/>
        </w:tabs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1 Dane kontaktowe , </w:t>
      </w:r>
    </w:p>
    <w:p w:rsidR="00FA7BFC" w:rsidRDefault="00FA7BFC" w:rsidP="00FA7BFC">
      <w:pPr>
        <w:pStyle w:val="Default"/>
        <w:numPr>
          <w:ilvl w:val="0"/>
          <w:numId w:val="10"/>
        </w:numPr>
        <w:tabs>
          <w:tab w:val="left" w:pos="0"/>
        </w:tabs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2 Oświadczenie o celu zakupu gazu, </w:t>
      </w:r>
    </w:p>
    <w:p w:rsidR="00FA7BFC" w:rsidRDefault="002352D1" w:rsidP="00FA7BFC">
      <w:pPr>
        <w:pStyle w:val="Default"/>
        <w:numPr>
          <w:ilvl w:val="0"/>
          <w:numId w:val="10"/>
        </w:numPr>
        <w:tabs>
          <w:tab w:val="left" w:pos="0"/>
        </w:tabs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Załącznik nr 3 S</w:t>
      </w:r>
      <w:r w:rsidR="00FA7BFC">
        <w:rPr>
          <w:rFonts w:ascii="Arial" w:hAnsi="Arial" w:cs="Arial"/>
          <w:color w:val="00000A"/>
          <w:sz w:val="20"/>
          <w:szCs w:val="20"/>
        </w:rPr>
        <w:t>WZ, Formularz ofertowy i Formularz cenowy</w:t>
      </w:r>
    </w:p>
    <w:p w:rsidR="00FA7BFC" w:rsidRDefault="00FA7BFC" w:rsidP="00FA7BFC">
      <w:pPr>
        <w:pStyle w:val="Default"/>
        <w:spacing w:line="240" w:lineRule="auto"/>
        <w:ind w:left="720"/>
        <w:jc w:val="both"/>
        <w:rPr>
          <w:rFonts w:ascii="Arial" w:hAnsi="Arial" w:cs="Arial"/>
          <w:color w:val="00000A"/>
          <w:sz w:val="20"/>
          <w:szCs w:val="20"/>
        </w:rPr>
      </w:pP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§8 Postanowienia końcowe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W sprawach nieuregulowanych Umową zastosowanie mają obowiązujące przepisy prawa, w szczególności następujące akty prawne: ustawa z dnia 23.04.1964 r.– Kodeks cywilny (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Dz.U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. z 2016 r. poz. 380 z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A"/>
          <w:sz w:val="20"/>
          <w:szCs w:val="20"/>
        </w:rPr>
        <w:t>. zm.) oraz ustawa z dnia 10.04.1997 r. – Prawo energetyczne (</w:t>
      </w:r>
      <w:r>
        <w:rPr>
          <w:rFonts w:ascii="Arial" w:hAnsi="Arial" w:cs="Arial"/>
          <w:sz w:val="20"/>
          <w:szCs w:val="20"/>
        </w:rPr>
        <w:t xml:space="preserve">Dz. U. z 2012 r., poz.1059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color w:val="00000A"/>
          <w:sz w:val="20"/>
          <w:szCs w:val="20"/>
        </w:rPr>
        <w:t xml:space="preserve">). wraz z aktami wykonawczymi.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Spory powstałe na tle wykonania Umowy podlegać będą rozstrzygnięciu przez sąd powszechny właściwy miejscowo.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Wszelkie zmiany Umowy, jej wypowiedzenie lub rozwiązanie wymagają formy pisemnej pod rygorem nieważności.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Jeżeli jakiekolwiek z postanowień niniejszej Umowy staną się nieważne, niezgodne z prawem lub niewykonalne, taka częściowa nieważność, niezgodność z prawem lub niewykonalność postanowienia nie ma wpływu na ważność pozostałych postanowień Umowy.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zobowiązany jest do niezwłocznego pisemnego zawiadomienia Sprzedawcy o zmianie swoich danych zawartych w Umowie. </w:t>
      </w:r>
    </w:p>
    <w:p w:rsidR="00FA7BFC" w:rsidRDefault="00FA7BFC" w:rsidP="00FA7BFC">
      <w:pPr>
        <w:pStyle w:val="Default"/>
        <w:numPr>
          <w:ilvl w:val="0"/>
          <w:numId w:val="11"/>
        </w:numPr>
        <w:spacing w:line="240" w:lineRule="auto"/>
        <w:ind w:left="72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 Stron. </w:t>
      </w:r>
    </w:p>
    <w:p w:rsidR="00FA7BFC" w:rsidRDefault="00FA7BFC" w:rsidP="00FA7BFC">
      <w:pPr>
        <w:pStyle w:val="Defaul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pStyle w:val="Default"/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ab/>
        <w:t xml:space="preserve">_____________________________ </w:t>
      </w:r>
    </w:p>
    <w:p w:rsidR="00FA7BFC" w:rsidRDefault="00FA7BFC" w:rsidP="00FA7BFC">
      <w:pPr>
        <w:pStyle w:val="Default"/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  <w:t xml:space="preserve">Miejscowość, data </w:t>
      </w: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 </w:t>
      </w:r>
      <w:r>
        <w:rPr>
          <w:rFonts w:ascii="Arial" w:hAnsi="Arial" w:cs="Arial"/>
          <w:sz w:val="20"/>
          <w:szCs w:val="20"/>
        </w:rPr>
        <w:tab/>
        <w:t xml:space="preserve">_____________________________ </w:t>
      </w:r>
    </w:p>
    <w:p w:rsidR="00FA7BFC" w:rsidRDefault="00FA7BFC" w:rsidP="00FA7BF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>
        <w:rPr>
          <w:rFonts w:ascii="Arial" w:hAnsi="Arial" w:cs="Arial"/>
          <w:sz w:val="20"/>
          <w:szCs w:val="20"/>
        </w:rPr>
        <w:tab/>
        <w:t>Sprzedawca</w:t>
      </w:r>
    </w:p>
    <w:p w:rsidR="00FA7BFC" w:rsidRDefault="00FA7BFC" w:rsidP="00FA7BFC">
      <w:pPr>
        <w:spacing w:line="240" w:lineRule="auto"/>
        <w:rPr>
          <w:rFonts w:ascii="Arial" w:hAnsi="Arial" w:cs="Arial"/>
          <w:sz w:val="20"/>
          <w:szCs w:val="20"/>
        </w:rPr>
        <w:sectPr w:rsidR="00FA7BFC">
          <w:pgSz w:w="11906" w:h="16838"/>
          <w:pgMar w:top="710" w:right="1701" w:bottom="559" w:left="1701" w:header="425" w:footer="343" w:gutter="0"/>
          <w:cols w:space="708"/>
        </w:sectPr>
      </w:pPr>
    </w:p>
    <w:p w:rsidR="00FA7BFC" w:rsidRDefault="00FA7BFC" w:rsidP="00FA7BFC">
      <w:pPr>
        <w:pageBreakBefore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Załącznik nr 2 do Umowy</w:t>
      </w:r>
    </w:p>
    <w:p w:rsidR="00FA7BFC" w:rsidRDefault="00FA7BFC" w:rsidP="00FA7BFC">
      <w:pPr>
        <w:spacing w:before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do Umowy dostarczania Paliwa gazowego  nr </w:t>
      </w:r>
      <w:r>
        <w:rPr>
          <w:rFonts w:ascii="Arial" w:hAnsi="Arial" w:cs="Arial"/>
        </w:rPr>
        <w:t>……………………..</w:t>
      </w:r>
      <w:r>
        <w:rPr>
          <w:rFonts w:ascii="Arial" w:hAnsi="Arial" w:cs="Arial"/>
          <w:szCs w:val="18"/>
        </w:rPr>
        <w:t xml:space="preserve"> z dnia ...........................</w:t>
      </w:r>
    </w:p>
    <w:p w:rsidR="00FA7BFC" w:rsidRDefault="00FA7BFC" w:rsidP="00FA7BFC">
      <w:pPr>
        <w:jc w:val="center"/>
        <w:rPr>
          <w:rFonts w:ascii="Arial" w:hAnsi="Arial" w:cs="Arial"/>
          <w:b/>
          <w:szCs w:val="24"/>
        </w:rPr>
      </w:pPr>
    </w:p>
    <w:p w:rsidR="00FA7BFC" w:rsidRDefault="00FA7BFC" w:rsidP="00FA7B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Odbiorcy o przeznaczeniu Paliwa gazowego </w:t>
      </w:r>
      <w:r>
        <w:rPr>
          <w:rFonts w:ascii="Arial" w:hAnsi="Arial" w:cs="Arial"/>
          <w:b/>
        </w:rPr>
        <w:br/>
        <w:t>na potrzeby naliczenia podatku akcyzowego</w:t>
      </w:r>
    </w:p>
    <w:p w:rsidR="00FA7BFC" w:rsidRDefault="00FA7BFC" w:rsidP="00FA7BF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before="120" w:after="0" w:line="100" w:lineRule="atLeast"/>
        <w:ind w:left="36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 oświadcza, że </w:t>
      </w:r>
      <w:r>
        <w:rPr>
          <w:rFonts w:ascii="Arial" w:hAnsi="Arial" w:cs="Arial"/>
          <w:b/>
          <w:sz w:val="18"/>
          <w:szCs w:val="18"/>
        </w:rPr>
        <w:t>jest / nie jest</w:t>
      </w:r>
      <w:r>
        <w:rPr>
          <w:rFonts w:ascii="Arial" w:hAnsi="Arial" w:cs="Arial"/>
          <w:sz w:val="18"/>
          <w:szCs w:val="18"/>
        </w:rPr>
        <w:t xml:space="preserve"> Pośredniczącym podmiotem gazowym (w rozumieniu Ustawy o podatku akcyzowym). </w:t>
      </w:r>
    </w:p>
    <w:p w:rsidR="00FA7BFC" w:rsidRDefault="00FA7BFC" w:rsidP="00FA7BFC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before="120" w:after="0" w:line="100" w:lineRule="atLeast"/>
        <w:ind w:left="357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 oświadcza, że </w:t>
      </w:r>
      <w:r>
        <w:rPr>
          <w:rFonts w:ascii="Arial" w:hAnsi="Arial" w:cs="Arial"/>
          <w:b/>
          <w:sz w:val="18"/>
          <w:szCs w:val="18"/>
        </w:rPr>
        <w:t xml:space="preserve">z dniem złożenia niniejszego oświadczenia </w:t>
      </w:r>
      <w:r>
        <w:rPr>
          <w:rFonts w:ascii="Arial" w:hAnsi="Arial" w:cs="Arial"/>
          <w:sz w:val="18"/>
          <w:szCs w:val="18"/>
        </w:rPr>
        <w:t>Paliwo gazowe pobierane na podstawie Umowy przeznacza</w:t>
      </w:r>
      <w:r>
        <w:rPr>
          <w:rFonts w:ascii="Arial" w:hAnsi="Arial" w:cs="Arial"/>
          <w:bCs/>
          <w:sz w:val="18"/>
          <w:szCs w:val="18"/>
        </w:rPr>
        <w:t xml:space="preserve"> na następujące cele, określone na potrzeby naliczenia podatku akcyzowego:</w:t>
      </w:r>
    </w:p>
    <w:tbl>
      <w:tblPr>
        <w:tblW w:w="0" w:type="auto"/>
        <w:tblInd w:w="-10" w:type="dxa"/>
        <w:tblLayout w:type="fixed"/>
        <w:tblLook w:val="04A0"/>
      </w:tblPr>
      <w:tblGrid>
        <w:gridCol w:w="1861"/>
        <w:gridCol w:w="1861"/>
        <w:gridCol w:w="1861"/>
        <w:gridCol w:w="1861"/>
        <w:gridCol w:w="647"/>
        <w:gridCol w:w="1202"/>
        <w:gridCol w:w="236"/>
        <w:gridCol w:w="10"/>
      </w:tblGrid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Przeznaczenie Paliwa gazowego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Stawka podatku akcyzowego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Udział procentowy</w:t>
            </w: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 opałowych przez gospodarstwa domowe.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</w:t>
            </w:r>
            <w:r>
              <w:rPr>
                <w:rFonts w:ascii="Arial" w:hAnsi="Arial" w:cs="Arial"/>
                <w:sz w:val="16"/>
                <w:szCs w:val="16"/>
              </w:rPr>
              <w:t>ust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2 pkt. 1 Ustawy o podatku akcyzowym.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 opałowych (zaznaczyć właściwe):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do przewozu towarów i pasażerów koleją;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do łącznego wytwarzania ciepła i energii elektrycznej;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 pracach rolniczych, ogrodniczych, w hodowli ryb oraz w leśnictwie;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w procesach mineralogicznych, elektrolitycznych i metalurgicznych oraz do redukcji chemicznej;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przez zakład energochłonny wykorzystujący wyroby gazowe, w którym wprowadzony został w życie system prowadzący do osiągania celów dotyczących ochrony środowiska lub do podwyższenia efektywności energetycznej.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31b ust. 1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 opałowych (zaznaczyć właściwe):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przez organy administracji publicznej;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przez Jednostki Sił Zbrojnych Rzeczpospolitej Polskiej,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przez podmioty systemu oświaty, o których mowa w art. 2 ustawy z dnia 7 września 1991 roku o systemie oświaty;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przez żłobki i kluby dziecięce, o których mowa w ustawie z dnia 4 lutego 2011 roku o opiece nad dziećmi do lat 3;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przez podmioty lecznicze, o których mowa w art. 4 ust. 1 ustawy z dnia 15 kwietnia 2011 roku o działalności leczniczej;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przez jednostki organizacji społecznej, o których mowa w art. 6 pkt. 5 ustawy z dnia 12 marca 2004 roku o pomocy społecznej; przez organizacje o których mowa w art. 3 ust. 2 i 3 ustawy z dnia 24 kwietnia 2003 roku o działalności pożytku publicznego i o wolontariacie.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2 pkt. 2 do 8 Ustawy o podatku akcyzowym.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Użycie w procesach (zaznaczyć właściwe):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produkcji energii elektrycznej;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produkcji wyrobów energetycznych.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3 pkt. 2-3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napędu stacjonarnych urządzeń lub do celów opałowych związanych z napędem stacjonarnych urządzeń, użyte w celach, o których mowa w art. 31b. ust.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1-5 Ustawy o podatku akcyzowym, lub na potrzeby przesyłania, dystrybucji lub magazynowania Paliwa gazowego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4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napędu statków powietrznych lub w żegludze wyłączając rejsy rybackie z wyłączeniem prywatnych rejsów i prywatnych lotów o charakterze rekreacyjnym, o których mowa w art. 32 ust. 2 ustawy o podatku akcyzowym </w:t>
            </w:r>
          </w:p>
          <w:p w:rsidR="00FA7BFC" w:rsidRDefault="00FA7BFC">
            <w:pPr>
              <w:widowControl w:val="0"/>
              <w:suppressAutoHyphens/>
              <w:spacing w:line="100" w:lineRule="atLeast"/>
              <w:jc w:val="both"/>
              <w:rPr>
                <w:rFonts w:ascii="Arial" w:eastAsia="Arial" w:hAnsi="Arial" w:cs="Arial"/>
                <w:i/>
                <w:i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31 b ust. 3 pkt. 1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Zwolnione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cantSplit/>
          <w:trHeight w:val="168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pStyle w:val="Default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celów: …………………………………………………………………………………………… </w:t>
            </w:r>
          </w:p>
          <w:p w:rsidR="00FA7BFC" w:rsidRDefault="00FA7BFC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Art. ………………………………… Ustawy o podatku akcyzowym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………. zł/GJ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FA7BFC" w:rsidTr="00FA7BFC">
        <w:trPr>
          <w:gridAfter w:val="1"/>
          <w:wAfter w:w="10" w:type="dxa"/>
          <w:cantSplit/>
          <w:trHeight w:val="168"/>
        </w:trPr>
        <w:tc>
          <w:tcPr>
            <w:tcW w:w="8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Łącznie zużycie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A7BFC" w:rsidRDefault="00FA7BFC">
            <w:pPr>
              <w:widowControl w:val="0"/>
              <w:suppressAutoHyphens/>
              <w:snapToGrid w:val="0"/>
              <w:spacing w:before="120" w:after="120" w:line="100" w:lineRule="atLeast"/>
              <w:jc w:val="center"/>
              <w:rPr>
                <w:rFonts w:ascii="Arial" w:eastAsia="Arial" w:hAnsi="Arial" w:cs="Arial"/>
                <w:b/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A7BFC" w:rsidRDefault="00FA7BFC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A7BFC" w:rsidRDefault="00FA7BFC" w:rsidP="00FA7BFC">
      <w:pPr>
        <w:pStyle w:val="Default"/>
        <w:spacing w:after="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Odbiorca zobowiązuje się do niezwłocznego poinformowania Sprzedawcy o zmianie powyższego stanu faktycznego. </w:t>
      </w:r>
    </w:p>
    <w:p w:rsidR="00FA7BFC" w:rsidRDefault="00FA7BFC" w:rsidP="00FA7BFC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Odbiorca oświadcza, iż świadom jest faktu, że podanie nieprawdziwych informacji lub niepowiadomienie o zmianie danych skutkować może jego odpowiedzialnością w tym odpowiedzialnością cywilnoprawną lub karnoskarbową. </w:t>
      </w:r>
    </w:p>
    <w:p w:rsidR="00FA7BFC" w:rsidRDefault="00FA7BFC" w:rsidP="00FA7BFC">
      <w:pPr>
        <w:jc w:val="center"/>
        <w:rPr>
          <w:rFonts w:ascii="Arial" w:hAnsi="Arial" w:cs="Arial"/>
          <w:b/>
          <w:sz w:val="24"/>
          <w:szCs w:val="24"/>
        </w:rPr>
      </w:pPr>
    </w:p>
    <w:p w:rsidR="00FA7BFC" w:rsidRDefault="00FA7BFC" w:rsidP="00FA7BFC">
      <w:pPr>
        <w:pStyle w:val="Defaul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 </w:t>
      </w:r>
    </w:p>
    <w:p w:rsidR="00FA7BFC" w:rsidRDefault="00FA7BFC" w:rsidP="00FA7BFC">
      <w:pPr>
        <w:rPr>
          <w:rFonts w:ascii="Times New Roman" w:hAnsi="Times New Roman" w:cs="TimesNewRomanPSMT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Data i czytelny podpis Odbiorcy</w:t>
      </w:r>
    </w:p>
    <w:p w:rsidR="00BD0E1D" w:rsidRDefault="00BD0E1D"/>
    <w:sectPr w:rsidR="00BD0E1D" w:rsidSect="005E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NewRomanPSMT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Arial" w:hAnsi="Arial" w:cs="TimesNewRomanPSMT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Arial" w:hAnsi="Arial" w:cs="TimesNewRomanPSMT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Arial" w:hAnsi="Arial" w:cs="TimesNewRomanPSMT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Arial" w:hAnsi="Arial" w:cs="TimesNewRomanPSMT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Arial" w:hAnsi="Arial" w:cs="TimesNewRomanPSMT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Arial" w:hAnsi="Arial" w:cs="TimesNewRomanPSMT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Arial" w:hAnsi="Arial" w:cs="TimesNewRomanPSMT"/>
        <w:sz w:val="20"/>
        <w:szCs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NewRomanPSM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Arial" w:hAnsi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/>
        <w:sz w:val="20"/>
        <w:szCs w:val="20"/>
      </w:rPr>
    </w:lvl>
  </w:abstractNum>
  <w:abstractNum w:abstractNumId="6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1D"/>
    <w:multiLevelType w:val="multilevel"/>
    <w:tmpl w:val="0000001D"/>
    <w:name w:val="WW8Num2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StarSymbol" w:hAnsi="StarSymbol" w:cs="TimesNewRomanPSMT"/>
      </w:rPr>
    </w:lvl>
    <w:lvl w:ilvl="1">
      <w:start w:val="3"/>
      <w:numFmt w:val="decimal"/>
      <w:lvlText w:val="%2."/>
      <w:lvlJc w:val="left"/>
      <w:pPr>
        <w:tabs>
          <w:tab w:val="num" w:pos="299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ascii="Wingdings" w:hAnsi="Wingdings"/>
      </w:rPr>
    </w:lvl>
    <w:lvl w:ilvl="3">
      <w:start w:val="1"/>
      <w:numFmt w:val="decimal"/>
      <w:lvlText w:val="%2.%3.%4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770" w:firstLine="238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1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1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7BFC"/>
    <w:rsid w:val="00034601"/>
    <w:rsid w:val="001215B5"/>
    <w:rsid w:val="00130F47"/>
    <w:rsid w:val="00217B71"/>
    <w:rsid w:val="002352D1"/>
    <w:rsid w:val="00416D3A"/>
    <w:rsid w:val="00565A80"/>
    <w:rsid w:val="005E40D3"/>
    <w:rsid w:val="009770BE"/>
    <w:rsid w:val="00AE09BA"/>
    <w:rsid w:val="00B21445"/>
    <w:rsid w:val="00BD0E1D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A7BFC"/>
    <w:pPr>
      <w:widowControl w:val="0"/>
      <w:suppressAutoHyphens/>
      <w:spacing w:after="120" w:line="100" w:lineRule="atLeast"/>
      <w:jc w:val="center"/>
    </w:pPr>
    <w:rPr>
      <w:rFonts w:ascii="Arial" w:eastAsia="Times New Roman" w:hAnsi="Arial" w:cs="Times New Roman"/>
      <w:b/>
      <w:bCs/>
      <w:kern w:val="2"/>
      <w:sz w:val="40"/>
      <w:szCs w:val="20"/>
      <w:lang w:val="en-US" w:eastAsia="hi-IN" w:bidi="hi-IN"/>
    </w:rPr>
  </w:style>
  <w:style w:type="character" w:customStyle="1" w:styleId="TytuZnak">
    <w:name w:val="Tytuł Znak"/>
    <w:basedOn w:val="Domylnaczcionkaakapitu"/>
    <w:link w:val="Tytu"/>
    <w:rsid w:val="00FA7BFC"/>
    <w:rPr>
      <w:rFonts w:ascii="Arial" w:eastAsia="Times New Roman" w:hAnsi="Arial" w:cs="Times New Roman"/>
      <w:b/>
      <w:bCs/>
      <w:kern w:val="2"/>
      <w:sz w:val="40"/>
      <w:szCs w:val="20"/>
      <w:lang w:val="en-US" w:eastAsia="hi-IN" w:bidi="hi-IN"/>
    </w:rPr>
  </w:style>
  <w:style w:type="paragraph" w:customStyle="1" w:styleId="Default">
    <w:name w:val="Default"/>
    <w:rsid w:val="00FA7B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FA7BFC"/>
    <w:pPr>
      <w:widowControl w:val="0"/>
      <w:suppressAutoHyphens/>
      <w:spacing w:after="0" w:line="100" w:lineRule="atLeast"/>
      <w:ind w:left="720"/>
    </w:pPr>
    <w:rPr>
      <w:rFonts w:ascii="Arial" w:eastAsia="Lucida Sans Unicode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1852</Words>
  <Characters>11114</Characters>
  <Application>Microsoft Office Word</Application>
  <DocSecurity>0</DocSecurity>
  <Lines>92</Lines>
  <Paragraphs>25</Paragraphs>
  <ScaleCrop>false</ScaleCrop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dcterms:created xsi:type="dcterms:W3CDTF">2021-12-29T08:07:00Z</dcterms:created>
  <dcterms:modified xsi:type="dcterms:W3CDTF">2022-01-19T10:25:00Z</dcterms:modified>
</cp:coreProperties>
</file>