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414C" w14:textId="40F28E96" w:rsidR="00805DDE" w:rsidRDefault="00805DDE" w:rsidP="00805DDE">
      <w:pPr>
        <w:pStyle w:val="pkt"/>
        <w:spacing w:before="0" w:after="0" w:line="300" w:lineRule="auto"/>
        <w:ind w:left="0" w:firstLine="0"/>
        <w:jc w:val="center"/>
        <w:rPr>
          <w:rFonts w:ascii="Tahoma" w:hAnsi="Tahoma"/>
          <w:b/>
          <w:sz w:val="22"/>
          <w:szCs w:val="24"/>
          <w:lang w:val="pl-PL"/>
        </w:rPr>
      </w:pPr>
      <w:r>
        <w:rPr>
          <w:rFonts w:ascii="Tahoma" w:hAnsi="Tahoma"/>
          <w:b/>
          <w:sz w:val="22"/>
          <w:szCs w:val="24"/>
          <w:lang w:val="pl-PL"/>
        </w:rPr>
        <w:t>ZATWIERDZAM</w:t>
      </w:r>
    </w:p>
    <w:p w14:paraId="0AA2FCEB" w14:textId="25D0E574" w:rsidR="00805DDE" w:rsidRDefault="00805DDE" w:rsidP="00805DDE">
      <w:pPr>
        <w:pStyle w:val="pkt"/>
        <w:spacing w:before="0" w:after="0" w:line="300" w:lineRule="auto"/>
        <w:jc w:val="center"/>
        <w:rPr>
          <w:rFonts w:ascii="Tahoma" w:hAnsi="Tahoma"/>
          <w:b/>
          <w:sz w:val="22"/>
          <w:lang w:val="pl-PL"/>
        </w:rPr>
      </w:pPr>
      <w:r w:rsidRPr="0065472A">
        <w:rPr>
          <w:rFonts w:ascii="Tahoma" w:hAnsi="Tahoma"/>
          <w:b/>
          <w:sz w:val="22"/>
          <w:lang w:val="pl-PL"/>
        </w:rPr>
        <w:t xml:space="preserve">Wójt </w:t>
      </w:r>
      <w:r w:rsidR="00697F09" w:rsidRPr="0065472A">
        <w:rPr>
          <w:rFonts w:ascii="Tahoma" w:hAnsi="Tahoma"/>
          <w:b/>
          <w:sz w:val="22"/>
          <w:lang w:val="pl-PL"/>
        </w:rPr>
        <w:t>Gmi</w:t>
      </w:r>
      <w:r w:rsidR="002A32BA" w:rsidRPr="0065472A">
        <w:rPr>
          <w:rFonts w:ascii="Tahoma" w:hAnsi="Tahoma"/>
          <w:b/>
          <w:sz w:val="22"/>
          <w:lang w:val="pl-PL"/>
        </w:rPr>
        <w:t>ny Daszyna –</w:t>
      </w:r>
      <w:r w:rsidR="0065472A" w:rsidRPr="0065472A">
        <w:rPr>
          <w:rFonts w:ascii="Tahoma" w:hAnsi="Tahoma"/>
          <w:b/>
          <w:sz w:val="22"/>
          <w:lang w:val="pl-PL"/>
        </w:rPr>
        <w:t xml:space="preserve"> Zbigniew Wojtera</w:t>
      </w:r>
      <w:r w:rsidR="002A32BA">
        <w:rPr>
          <w:rFonts w:ascii="Tahoma" w:hAnsi="Tahoma"/>
          <w:b/>
          <w:sz w:val="22"/>
          <w:lang w:val="pl-PL"/>
        </w:rPr>
        <w:t xml:space="preserve"> </w:t>
      </w:r>
    </w:p>
    <w:p w14:paraId="29CD83F6" w14:textId="74BB5FD8" w:rsidR="00805DDE" w:rsidRDefault="005A7EDF" w:rsidP="00805DDE">
      <w:pPr>
        <w:pStyle w:val="Nagwek9"/>
        <w:numPr>
          <w:ilvl w:val="0"/>
          <w:numId w:val="0"/>
        </w:numPr>
        <w:spacing w:line="300" w:lineRule="auto"/>
        <w:jc w:val="center"/>
        <w:rPr>
          <w:rFonts w:ascii="Tahoma" w:hAnsi="Tahoma" w:cs="Verdana"/>
          <w:i w:val="0"/>
          <w:iCs w:val="0"/>
          <w:sz w:val="22"/>
          <w:lang w:val="pl-PL"/>
        </w:rPr>
      </w:pPr>
      <w:bookmarkStart w:id="0" w:name="_Ref305140660"/>
      <w:r>
        <w:rPr>
          <w:rFonts w:ascii="Tahoma" w:hAnsi="Tahoma" w:cs="Verdana"/>
          <w:i w:val="0"/>
          <w:iCs w:val="0"/>
          <w:sz w:val="22"/>
          <w:lang w:val="pl-PL"/>
        </w:rPr>
        <w:t xml:space="preserve">Daszyna, dnia </w:t>
      </w:r>
      <w:r w:rsidR="00215386">
        <w:rPr>
          <w:rFonts w:ascii="Tahoma" w:hAnsi="Tahoma" w:cs="Verdana"/>
          <w:i w:val="0"/>
          <w:iCs w:val="0"/>
          <w:sz w:val="22"/>
          <w:lang w:val="pl-PL"/>
        </w:rPr>
        <w:t>26</w:t>
      </w:r>
      <w:r>
        <w:rPr>
          <w:rFonts w:ascii="Tahoma" w:hAnsi="Tahoma" w:cs="Verdana"/>
          <w:i w:val="0"/>
          <w:iCs w:val="0"/>
          <w:sz w:val="22"/>
          <w:lang w:val="pl-PL"/>
        </w:rPr>
        <w:t>.1</w:t>
      </w:r>
      <w:r w:rsidR="00274FD5">
        <w:rPr>
          <w:rFonts w:ascii="Tahoma" w:hAnsi="Tahoma" w:cs="Verdana"/>
          <w:i w:val="0"/>
          <w:iCs w:val="0"/>
          <w:sz w:val="22"/>
          <w:lang w:val="pl-PL"/>
        </w:rPr>
        <w:t>1</w:t>
      </w:r>
      <w:r w:rsidR="0065472A">
        <w:rPr>
          <w:rFonts w:ascii="Tahoma" w:hAnsi="Tahoma" w:cs="Verdana"/>
          <w:i w:val="0"/>
          <w:iCs w:val="0"/>
          <w:sz w:val="22"/>
          <w:lang w:val="pl-PL"/>
        </w:rPr>
        <w:t>.2020</w:t>
      </w:r>
      <w:r w:rsidR="00805DDE">
        <w:rPr>
          <w:rFonts w:ascii="Tahoma" w:hAnsi="Tahoma" w:cs="Verdana"/>
          <w:i w:val="0"/>
          <w:iCs w:val="0"/>
          <w:sz w:val="22"/>
          <w:lang w:val="pl-PL"/>
        </w:rPr>
        <w:t xml:space="preserve"> r.</w:t>
      </w:r>
      <w:bookmarkEnd w:id="0"/>
    </w:p>
    <w:p w14:paraId="4C4C3DDF"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POSTĘPOWANIE O UDZIELENIE ZAMÓWIENIA PUBLICZNEGO </w:t>
      </w:r>
    </w:p>
    <w:p w14:paraId="23EE751F" w14:textId="77777777" w:rsidR="00805DDE" w:rsidRDefault="00805DDE" w:rsidP="00805DDE">
      <w:pPr>
        <w:pStyle w:val="Tekstpodstawowy"/>
        <w:spacing w:after="0" w:line="300" w:lineRule="auto"/>
        <w:rPr>
          <w:rFonts w:ascii="Tahoma" w:hAnsi="Tahoma"/>
          <w:b/>
          <w:sz w:val="22"/>
          <w:lang w:val="pl-PL"/>
        </w:rPr>
      </w:pPr>
    </w:p>
    <w:p w14:paraId="0E0FE953" w14:textId="389B11E3" w:rsidR="00805DDE" w:rsidRDefault="00805DDE" w:rsidP="00805DDE">
      <w:pPr>
        <w:pStyle w:val="Tekstpodstawowy"/>
        <w:spacing w:after="0" w:line="300" w:lineRule="auto"/>
        <w:jc w:val="both"/>
        <w:rPr>
          <w:rFonts w:ascii="Tahoma" w:hAnsi="Tahoma"/>
          <w:b/>
          <w:sz w:val="22"/>
          <w:szCs w:val="22"/>
          <w:lang w:val="pl-PL"/>
        </w:rPr>
      </w:pPr>
      <w:r>
        <w:rPr>
          <w:rFonts w:ascii="Tahoma" w:hAnsi="Tahoma"/>
          <w:b/>
          <w:sz w:val="22"/>
          <w:lang w:val="pl-PL"/>
        </w:rPr>
        <w:t xml:space="preserve">NA ROBOTY BUDOWLANE PROWADZONE W TRYBIE PRZETARGU NIEOGRANICZONEGO o wartości nie przekraczającej kwot określonych w przepisach wydanych na podstawie art. 11 ust. 8 ustawy z dnia 29 stycznia 2004 r. – Prawo zamówień </w:t>
      </w:r>
      <w:r>
        <w:rPr>
          <w:rFonts w:ascii="Tahoma" w:hAnsi="Tahoma"/>
          <w:b/>
          <w:sz w:val="22"/>
          <w:szCs w:val="22"/>
          <w:lang w:val="pl-PL"/>
        </w:rPr>
        <w:t xml:space="preserve">publicznych </w:t>
      </w:r>
      <w:r w:rsidR="002B76F9"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2B76F9"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2B76F9" w:rsidRPr="0065472A">
        <w:rPr>
          <w:rStyle w:val="Pogrubienie"/>
          <w:rFonts w:ascii="Tahoma" w:hAnsi="Tahoma" w:cs="Tahoma"/>
          <w:sz w:val="22"/>
          <w:szCs w:val="22"/>
          <w:lang w:val="pl-PL"/>
        </w:rPr>
        <w:t xml:space="preserve"> r. poz. 1</w:t>
      </w:r>
      <w:r w:rsidR="00430FB8">
        <w:rPr>
          <w:rStyle w:val="Pogrubienie"/>
          <w:rFonts w:ascii="Tahoma" w:hAnsi="Tahoma" w:cs="Tahoma"/>
          <w:sz w:val="22"/>
          <w:szCs w:val="22"/>
          <w:lang w:val="pl-PL"/>
        </w:rPr>
        <w:t>843 z późn.zm.</w:t>
      </w:r>
      <w:r w:rsidR="002B76F9" w:rsidRPr="0065472A">
        <w:rPr>
          <w:rFonts w:ascii="Tahoma" w:hAnsi="Tahoma" w:cs="Tahoma"/>
          <w:b/>
          <w:sz w:val="22"/>
          <w:szCs w:val="22"/>
          <w:lang w:val="pl-PL"/>
        </w:rPr>
        <w:t>)</w:t>
      </w:r>
      <w:r>
        <w:rPr>
          <w:rFonts w:ascii="Tahoma" w:hAnsi="Tahoma"/>
          <w:b/>
          <w:sz w:val="22"/>
          <w:szCs w:val="22"/>
          <w:lang w:val="pl-PL"/>
        </w:rPr>
        <w:t>- zwanej dalej "</w:t>
      </w:r>
      <w:r>
        <w:rPr>
          <w:rFonts w:ascii="Tahoma" w:hAnsi="Tahoma"/>
          <w:b/>
          <w:i/>
          <w:sz w:val="22"/>
          <w:szCs w:val="22"/>
          <w:lang w:val="pl-PL"/>
        </w:rPr>
        <w:t>ustawą</w:t>
      </w:r>
      <w:r>
        <w:rPr>
          <w:rFonts w:ascii="Tahoma" w:hAnsi="Tahoma"/>
          <w:b/>
          <w:sz w:val="22"/>
          <w:szCs w:val="22"/>
          <w:lang w:val="pl-PL"/>
        </w:rPr>
        <w:t>"</w:t>
      </w:r>
    </w:p>
    <w:p w14:paraId="1376DE6F" w14:textId="0C3990A1" w:rsidR="00805DDE" w:rsidRPr="00CF58FD" w:rsidRDefault="00805DDE" w:rsidP="00805DDE">
      <w:pPr>
        <w:pStyle w:val="Tekstpodstawowy"/>
        <w:spacing w:after="0" w:line="300" w:lineRule="auto"/>
        <w:jc w:val="both"/>
        <w:rPr>
          <w:rFonts w:ascii="Tahoma" w:eastAsia="BatangChe" w:hAnsi="Tahoma" w:cs="Tahoma"/>
          <w:sz w:val="22"/>
          <w:szCs w:val="22"/>
          <w:lang w:val="pl-PL"/>
        </w:rPr>
      </w:pPr>
      <w:r w:rsidRPr="00CF58FD">
        <w:rPr>
          <w:rFonts w:ascii="Tahoma" w:hAnsi="Tahoma" w:cs="Tahoma"/>
          <w:b/>
          <w:sz w:val="22"/>
          <w:szCs w:val="22"/>
          <w:lang w:val="pl-PL"/>
        </w:rPr>
        <w:t xml:space="preserve">na wykonanie robót budowlanych dotyczących: </w:t>
      </w:r>
      <w:r w:rsidR="00CF58FD" w:rsidRPr="00CF58FD">
        <w:rPr>
          <w:rFonts w:ascii="Tahoma" w:hAnsi="Tahoma" w:cs="Tahoma"/>
          <w:b/>
          <w:i/>
          <w:sz w:val="22"/>
          <w:szCs w:val="22"/>
          <w:lang w:val="pl-PL"/>
        </w:rPr>
        <w:t>„</w:t>
      </w:r>
      <w:r w:rsidR="005A7EDF">
        <w:rPr>
          <w:rFonts w:ascii="Tahoma" w:hAnsi="Tahoma" w:cs="Tahoma"/>
          <w:b/>
          <w:i/>
          <w:sz w:val="22"/>
          <w:szCs w:val="22"/>
          <w:lang w:val="pl-PL"/>
        </w:rPr>
        <w:t>Pasywny budynek laboratorium biomasy”</w:t>
      </w:r>
      <w:r w:rsidR="00CF58FD" w:rsidRPr="00CF58FD">
        <w:rPr>
          <w:rFonts w:ascii="Tahoma" w:eastAsia="BatangChe" w:hAnsi="Tahoma" w:cs="Tahoma"/>
          <w:sz w:val="22"/>
          <w:szCs w:val="22"/>
          <w:lang w:val="pl-PL"/>
        </w:rPr>
        <w:t>.</w:t>
      </w:r>
    </w:p>
    <w:p w14:paraId="52401487" w14:textId="77777777" w:rsidR="00805DDE" w:rsidRDefault="00805DDE" w:rsidP="00805DDE">
      <w:pPr>
        <w:pStyle w:val="Tekstpodstawowy"/>
        <w:spacing w:after="0" w:line="300" w:lineRule="auto"/>
        <w:jc w:val="both"/>
        <w:rPr>
          <w:rFonts w:ascii="Tahoma" w:hAnsi="Tahoma"/>
          <w:b/>
          <w:sz w:val="22"/>
          <w:szCs w:val="22"/>
          <w:lang w:val="pl-PL"/>
        </w:rPr>
      </w:pPr>
    </w:p>
    <w:p w14:paraId="7F604E77" w14:textId="77777777" w:rsidR="00805DDE" w:rsidRDefault="00805DDE" w:rsidP="00805DDE">
      <w:pPr>
        <w:pStyle w:val="Tekstpodstawowy"/>
        <w:pBdr>
          <w:top w:val="single" w:sz="1" w:space="1" w:color="000000"/>
          <w:left w:val="single" w:sz="1" w:space="4" w:color="000000"/>
          <w:bottom w:val="single" w:sz="1" w:space="0" w:color="000000"/>
          <w:right w:val="single" w:sz="1" w:space="4" w:color="000000"/>
        </w:pBdr>
        <w:spacing w:after="0" w:line="300" w:lineRule="auto"/>
        <w:jc w:val="center"/>
        <w:rPr>
          <w:rFonts w:ascii="Tahoma" w:hAnsi="Tahoma" w:cs="Verdana"/>
          <w:b/>
          <w:sz w:val="22"/>
          <w:lang w:val="pl-PL"/>
        </w:rPr>
      </w:pPr>
      <w:r>
        <w:rPr>
          <w:rFonts w:ascii="Tahoma" w:hAnsi="Tahoma" w:cs="Verdana"/>
          <w:b/>
          <w:sz w:val="22"/>
          <w:lang w:val="pl-PL"/>
        </w:rPr>
        <w:t>SPECYFIKACJA ISTOTNYCH WARUNKÓW ZAMÓWIENIA (SIWZ)</w:t>
      </w:r>
    </w:p>
    <w:p w14:paraId="2CAF19C0" w14:textId="77777777" w:rsidR="00805DDE" w:rsidRDefault="00805DDE" w:rsidP="00805DDE">
      <w:pPr>
        <w:pStyle w:val="Tekstpodstawowy"/>
        <w:spacing w:after="0" w:line="300" w:lineRule="auto"/>
        <w:rPr>
          <w:rFonts w:ascii="Tahoma" w:hAnsi="Tahoma"/>
          <w:sz w:val="22"/>
          <w:lang w:val="pl-PL"/>
        </w:rPr>
      </w:pPr>
    </w:p>
    <w:p w14:paraId="547BB197" w14:textId="77777777" w:rsidR="00805DDE" w:rsidRDefault="00805DDE" w:rsidP="00805DDE">
      <w:pPr>
        <w:pStyle w:val="Tekstpodstawowy"/>
        <w:spacing w:after="0" w:line="300" w:lineRule="auto"/>
        <w:rPr>
          <w:rFonts w:ascii="Tahoma" w:hAnsi="Tahoma"/>
          <w:sz w:val="22"/>
          <w:lang w:val="pl-PL"/>
        </w:rPr>
      </w:pPr>
    </w:p>
    <w:p w14:paraId="712FDD20"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Nazwa Zamawiającego:</w:t>
      </w:r>
      <w:r>
        <w:rPr>
          <w:rFonts w:ascii="Tahoma" w:hAnsi="Tahoma" w:cs="Verdana"/>
          <w:b/>
          <w:sz w:val="22"/>
          <w:szCs w:val="20"/>
          <w:lang w:val="pl-PL"/>
        </w:rPr>
        <w:tab/>
        <w:t>Gmina Daszyna</w:t>
      </w:r>
    </w:p>
    <w:p w14:paraId="544313C7" w14:textId="77777777" w:rsidR="006773AD" w:rsidRDefault="006773AD" w:rsidP="006773AD">
      <w:pPr>
        <w:spacing w:line="300" w:lineRule="auto"/>
        <w:jc w:val="both"/>
        <w:rPr>
          <w:rFonts w:ascii="Tahoma" w:hAnsi="Tahoma" w:cs="Verdana"/>
          <w:b/>
          <w:bCs/>
          <w:iCs/>
          <w:sz w:val="22"/>
          <w:lang w:val="pl-PL"/>
        </w:rPr>
      </w:pPr>
      <w:r>
        <w:rPr>
          <w:rFonts w:ascii="Tahoma" w:hAnsi="Tahoma" w:cs="Verdana"/>
          <w:b/>
          <w:bCs/>
          <w:iCs/>
          <w:sz w:val="22"/>
          <w:lang w:val="pl-PL"/>
        </w:rPr>
        <w:t>REGON:</w:t>
      </w:r>
      <w:r>
        <w:rPr>
          <w:rFonts w:ascii="Tahoma" w:hAnsi="Tahoma" w:cs="Verdana"/>
          <w:b/>
          <w:bCs/>
          <w:iCs/>
          <w:sz w:val="22"/>
          <w:lang w:val="pl-PL"/>
        </w:rPr>
        <w:tab/>
      </w:r>
      <w:r>
        <w:rPr>
          <w:rFonts w:ascii="Tahoma" w:hAnsi="Tahoma" w:cs="Verdana"/>
          <w:b/>
          <w:bCs/>
          <w:iCs/>
          <w:sz w:val="22"/>
          <w:lang w:val="pl-PL"/>
        </w:rPr>
        <w:tab/>
      </w:r>
      <w:r>
        <w:rPr>
          <w:rFonts w:ascii="Tahoma" w:hAnsi="Tahoma"/>
          <w:b/>
          <w:sz w:val="22"/>
          <w:lang w:val="pl-PL"/>
        </w:rPr>
        <w:t>61101588</w:t>
      </w:r>
      <w:r>
        <w:rPr>
          <w:rFonts w:ascii="Tahoma" w:hAnsi="Tahoma" w:cs="Verdana"/>
          <w:b/>
          <w:bCs/>
          <w:iCs/>
          <w:sz w:val="22"/>
          <w:lang w:val="pl-PL"/>
        </w:rPr>
        <w:t>5</w:t>
      </w:r>
    </w:p>
    <w:p w14:paraId="2C5A9C93" w14:textId="77777777" w:rsidR="006773AD" w:rsidRDefault="006773AD" w:rsidP="006773AD">
      <w:pPr>
        <w:pStyle w:val="pkt"/>
        <w:spacing w:before="0" w:after="0" w:line="300" w:lineRule="auto"/>
        <w:ind w:left="0" w:firstLine="0"/>
        <w:rPr>
          <w:rFonts w:ascii="Tahoma" w:hAnsi="Tahoma"/>
          <w:b/>
          <w:sz w:val="22"/>
          <w:szCs w:val="20"/>
          <w:lang w:val="pl-PL"/>
        </w:rPr>
      </w:pPr>
      <w:r>
        <w:rPr>
          <w:rFonts w:ascii="Tahoma" w:hAnsi="Tahoma" w:cs="Verdana"/>
          <w:b/>
          <w:bCs/>
          <w:iCs/>
          <w:sz w:val="22"/>
          <w:szCs w:val="20"/>
          <w:lang w:val="pl-PL"/>
        </w:rPr>
        <w:t>NIP:</w:t>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cs="Verdana"/>
          <w:b/>
          <w:bCs/>
          <w:iCs/>
          <w:sz w:val="22"/>
          <w:szCs w:val="20"/>
          <w:lang w:val="pl-PL"/>
        </w:rPr>
        <w:tab/>
      </w:r>
      <w:r>
        <w:rPr>
          <w:rFonts w:ascii="Tahoma" w:hAnsi="Tahoma"/>
          <w:b/>
          <w:sz w:val="22"/>
          <w:szCs w:val="20"/>
          <w:lang w:val="pl-PL"/>
        </w:rPr>
        <w:t>775 – 24 – 06 – 085</w:t>
      </w:r>
    </w:p>
    <w:p w14:paraId="2B3580BB" w14:textId="77777777" w:rsidR="006773AD" w:rsidRDefault="006773AD" w:rsidP="006773AD">
      <w:pPr>
        <w:pStyle w:val="pkt"/>
        <w:spacing w:before="0" w:after="0" w:line="300" w:lineRule="auto"/>
        <w:ind w:left="0" w:firstLine="0"/>
        <w:rPr>
          <w:rFonts w:ascii="Tahoma" w:hAnsi="Tahoma" w:cs="Verdana"/>
          <w:b/>
          <w:sz w:val="22"/>
          <w:szCs w:val="20"/>
          <w:lang w:val="pl-PL"/>
        </w:rPr>
      </w:pPr>
      <w:r>
        <w:rPr>
          <w:rFonts w:ascii="Tahoma" w:hAnsi="Tahoma" w:cs="Verdana"/>
          <w:b/>
          <w:sz w:val="22"/>
          <w:szCs w:val="20"/>
          <w:lang w:val="pl-PL"/>
        </w:rPr>
        <w:t>Miejscowość</w:t>
      </w:r>
      <w:r>
        <w:rPr>
          <w:rFonts w:ascii="Tahoma" w:hAnsi="Tahoma" w:cs="Verdana"/>
          <w:b/>
          <w:sz w:val="22"/>
          <w:szCs w:val="20"/>
          <w:lang w:val="pl-PL"/>
        </w:rPr>
        <w:tab/>
      </w:r>
      <w:r>
        <w:rPr>
          <w:rFonts w:ascii="Tahoma" w:hAnsi="Tahoma" w:cs="Verdana"/>
          <w:b/>
          <w:sz w:val="22"/>
          <w:szCs w:val="20"/>
          <w:lang w:val="pl-PL"/>
        </w:rPr>
        <w:tab/>
        <w:t>Daszyna</w:t>
      </w:r>
    </w:p>
    <w:p w14:paraId="3E984ACB"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Adres:</w:t>
      </w:r>
      <w:r>
        <w:rPr>
          <w:rFonts w:ascii="Tahoma" w:hAnsi="Tahoma"/>
          <w:b/>
          <w:sz w:val="22"/>
          <w:lang w:val="pl-PL"/>
        </w:rPr>
        <w:tab/>
      </w:r>
      <w:r>
        <w:rPr>
          <w:rFonts w:ascii="Tahoma" w:hAnsi="Tahoma"/>
          <w:b/>
          <w:sz w:val="22"/>
          <w:lang w:val="pl-PL"/>
        </w:rPr>
        <w:tab/>
        <w:t>99 - 107 Daszyna; Daszyna 34A</w:t>
      </w:r>
    </w:p>
    <w:p w14:paraId="737A24CF"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Strona internetowa:</w:t>
      </w:r>
      <w:r>
        <w:rPr>
          <w:rFonts w:ascii="Tahoma" w:hAnsi="Tahoma"/>
          <w:b/>
          <w:sz w:val="22"/>
          <w:lang w:val="pl-PL"/>
        </w:rPr>
        <w:tab/>
      </w:r>
      <w:r>
        <w:rPr>
          <w:rFonts w:ascii="Tahoma" w:hAnsi="Tahoma"/>
          <w:b/>
          <w:sz w:val="22"/>
          <w:lang w:val="pl-PL"/>
        </w:rPr>
        <w:tab/>
        <w:t>www.daszyna.bip.cc</w:t>
      </w:r>
    </w:p>
    <w:p w14:paraId="2FE31BF3" w14:textId="77777777" w:rsidR="006773AD" w:rsidRDefault="006773AD" w:rsidP="006773AD">
      <w:pPr>
        <w:pStyle w:val="pkt"/>
        <w:spacing w:before="0" w:after="0" w:line="300" w:lineRule="auto"/>
        <w:rPr>
          <w:rFonts w:ascii="Tahoma" w:hAnsi="Tahoma"/>
          <w:b/>
          <w:sz w:val="22"/>
          <w:lang w:val="pl-PL"/>
        </w:rPr>
      </w:pPr>
      <w:r>
        <w:rPr>
          <w:rFonts w:ascii="Tahoma" w:hAnsi="Tahoma"/>
          <w:b/>
          <w:sz w:val="22"/>
          <w:lang w:val="pl-PL"/>
        </w:rPr>
        <w:t>Godziny urzędowania:</w:t>
      </w:r>
      <w:r>
        <w:rPr>
          <w:rFonts w:ascii="Tahoma" w:hAnsi="Tahoma"/>
          <w:b/>
          <w:sz w:val="22"/>
          <w:lang w:val="pl-PL"/>
        </w:rPr>
        <w:tab/>
        <w:t>7.15-15.15 od poniedziałku do piątku</w:t>
      </w:r>
    </w:p>
    <w:p w14:paraId="36B411C5" w14:textId="77777777" w:rsidR="006773AD" w:rsidRDefault="006773AD" w:rsidP="006773AD">
      <w:pPr>
        <w:pStyle w:val="Tekstpodstawowy"/>
        <w:spacing w:after="0" w:line="300" w:lineRule="auto"/>
        <w:rPr>
          <w:rFonts w:ascii="Tahoma" w:hAnsi="Tahoma" w:cs="Verdana"/>
          <w:b/>
          <w:bCs/>
          <w:sz w:val="22"/>
          <w:u w:val="single"/>
          <w:lang w:val="pl-PL"/>
        </w:rPr>
      </w:pPr>
    </w:p>
    <w:p w14:paraId="351A79E6" w14:textId="77777777" w:rsidR="006773AD" w:rsidRDefault="006773AD" w:rsidP="006773AD">
      <w:pPr>
        <w:pStyle w:val="Tekstpodstawowy"/>
        <w:spacing w:after="0" w:line="300" w:lineRule="auto"/>
        <w:rPr>
          <w:rFonts w:ascii="Tahoma" w:hAnsi="Tahoma" w:cs="Verdana"/>
          <w:b/>
          <w:bCs/>
          <w:sz w:val="22"/>
          <w:u w:val="single"/>
          <w:lang w:val="pl-PL"/>
        </w:rPr>
      </w:pPr>
    </w:p>
    <w:p w14:paraId="53C34365" w14:textId="77777777" w:rsidR="006773AD" w:rsidRDefault="006773AD" w:rsidP="006773AD">
      <w:pPr>
        <w:pStyle w:val="Tekstpodstawowy"/>
        <w:spacing w:after="0" w:line="300" w:lineRule="auto"/>
        <w:rPr>
          <w:rFonts w:ascii="Tahoma" w:hAnsi="Tahoma" w:cs="Verdana"/>
          <w:b/>
          <w:bCs/>
          <w:sz w:val="22"/>
          <w:u w:val="single"/>
          <w:lang w:val="pl-PL"/>
        </w:rPr>
      </w:pPr>
    </w:p>
    <w:p w14:paraId="04FD678A" w14:textId="77777777" w:rsidR="006773AD" w:rsidRDefault="006773AD" w:rsidP="006773AD">
      <w:pPr>
        <w:pStyle w:val="Tekstpodstawowy"/>
        <w:spacing w:after="0" w:line="300" w:lineRule="auto"/>
        <w:rPr>
          <w:rFonts w:ascii="Tahoma" w:hAnsi="Tahoma" w:cs="Verdana"/>
          <w:b/>
          <w:bCs/>
          <w:sz w:val="22"/>
          <w:u w:val="single"/>
          <w:lang w:val="pl-PL"/>
        </w:rPr>
      </w:pPr>
    </w:p>
    <w:p w14:paraId="7E81D83F" w14:textId="77777777" w:rsidR="006773AD" w:rsidRDefault="006773AD" w:rsidP="006773AD">
      <w:pPr>
        <w:pStyle w:val="Tekstpodstawowy"/>
        <w:spacing w:after="0" w:line="300" w:lineRule="auto"/>
        <w:rPr>
          <w:rFonts w:ascii="Tahoma" w:hAnsi="Tahoma" w:cs="Verdana"/>
          <w:b/>
          <w:bCs/>
          <w:sz w:val="22"/>
          <w:lang w:val="pl-PL"/>
        </w:rPr>
      </w:pPr>
    </w:p>
    <w:p w14:paraId="08E6BA60" w14:textId="77777777" w:rsidR="00697F09" w:rsidRDefault="00697F09" w:rsidP="00697F09">
      <w:pPr>
        <w:pStyle w:val="Tekstpodstawowy"/>
        <w:autoSpaceDE w:val="0"/>
        <w:spacing w:after="0" w:line="300" w:lineRule="auto"/>
        <w:jc w:val="center"/>
        <w:rPr>
          <w:rFonts w:ascii="Tahoma" w:hAnsi="Tahoma" w:cs="Verdana"/>
          <w:b/>
          <w:bCs/>
          <w:sz w:val="22"/>
          <w:lang w:val="pl-PL"/>
        </w:rPr>
      </w:pPr>
    </w:p>
    <w:p w14:paraId="1C1EA979" w14:textId="66854924" w:rsidR="00805DDE" w:rsidRPr="00697F09" w:rsidRDefault="009A5051" w:rsidP="00697F09">
      <w:pPr>
        <w:pStyle w:val="Tekstpodstawowy"/>
        <w:autoSpaceDE w:val="0"/>
        <w:spacing w:after="0" w:line="300" w:lineRule="auto"/>
        <w:jc w:val="center"/>
        <w:rPr>
          <w:rFonts w:ascii="Tahoma" w:hAnsi="Tahoma" w:cs="Verdana"/>
          <w:b/>
          <w:bCs/>
          <w:sz w:val="22"/>
          <w:shd w:val="clear" w:color="auto" w:fill="FFFFFF"/>
          <w:lang w:val="pl-PL"/>
        </w:rPr>
      </w:pPr>
      <w:r w:rsidRPr="00E97A84">
        <w:rPr>
          <w:rFonts w:ascii="Tahoma" w:hAnsi="Tahoma" w:cs="Verdana"/>
          <w:b/>
          <w:bCs/>
          <w:sz w:val="22"/>
          <w:shd w:val="clear" w:color="auto" w:fill="FFFFFF"/>
          <w:lang w:val="pl-PL"/>
        </w:rPr>
        <w:t>znak postępowania: PPI.271.</w:t>
      </w:r>
      <w:r w:rsidR="00E97A84">
        <w:rPr>
          <w:rFonts w:ascii="Tahoma" w:hAnsi="Tahoma" w:cs="Verdana"/>
          <w:b/>
          <w:bCs/>
          <w:sz w:val="22"/>
          <w:shd w:val="clear" w:color="auto" w:fill="FFFFFF"/>
          <w:lang w:val="pl-PL"/>
        </w:rPr>
        <w:t>1</w:t>
      </w:r>
      <w:r w:rsidR="00EB5B1A">
        <w:rPr>
          <w:rFonts w:ascii="Tahoma" w:hAnsi="Tahoma" w:cs="Verdana"/>
          <w:b/>
          <w:bCs/>
          <w:sz w:val="22"/>
          <w:shd w:val="clear" w:color="auto" w:fill="FFFFFF"/>
          <w:lang w:val="pl-PL"/>
        </w:rPr>
        <w:t>2</w:t>
      </w:r>
      <w:r w:rsidRPr="00E97A84">
        <w:rPr>
          <w:rFonts w:ascii="Tahoma" w:hAnsi="Tahoma" w:cs="Verdana"/>
          <w:b/>
          <w:bCs/>
          <w:sz w:val="22"/>
          <w:shd w:val="clear" w:color="auto" w:fill="FFFFFF"/>
          <w:lang w:val="pl-PL"/>
        </w:rPr>
        <w:t>.2020</w:t>
      </w:r>
    </w:p>
    <w:p w14:paraId="5F58552E" w14:textId="77777777" w:rsidR="00805DDE" w:rsidRDefault="00805DDE" w:rsidP="00805DDE">
      <w:pPr>
        <w:pStyle w:val="Tekstpodstawowy"/>
        <w:spacing w:after="0" w:line="300" w:lineRule="auto"/>
        <w:rPr>
          <w:rFonts w:ascii="Tahoma" w:hAnsi="Tahoma" w:cs="Verdana"/>
          <w:b/>
          <w:bCs/>
          <w:sz w:val="22"/>
          <w:lang w:val="pl-PL"/>
        </w:rPr>
      </w:pPr>
    </w:p>
    <w:p w14:paraId="5AC8B7D3" w14:textId="77777777" w:rsidR="00805DDE" w:rsidRDefault="00805DDE" w:rsidP="00805DDE">
      <w:pPr>
        <w:pStyle w:val="Tekstpodstawowy"/>
        <w:spacing w:after="0" w:line="300" w:lineRule="auto"/>
        <w:rPr>
          <w:rFonts w:ascii="Tahoma" w:hAnsi="Tahoma" w:cs="Verdana"/>
          <w:b/>
          <w:bCs/>
          <w:sz w:val="22"/>
          <w:lang w:val="pl-PL"/>
        </w:rPr>
      </w:pPr>
    </w:p>
    <w:p w14:paraId="61410BFE" w14:textId="77777777" w:rsidR="00805DDE" w:rsidRDefault="00805DDE" w:rsidP="00805DDE">
      <w:pPr>
        <w:pStyle w:val="Tekstpodstawowy"/>
        <w:spacing w:after="0" w:line="300" w:lineRule="auto"/>
        <w:rPr>
          <w:rFonts w:ascii="Tahoma" w:hAnsi="Tahoma" w:cs="Verdana"/>
          <w:b/>
          <w:bCs/>
          <w:sz w:val="22"/>
          <w:lang w:val="pl-PL"/>
        </w:rPr>
      </w:pPr>
    </w:p>
    <w:p w14:paraId="1775F029" w14:textId="77777777" w:rsidR="00805DDE" w:rsidRDefault="00805DDE" w:rsidP="00805DDE">
      <w:pPr>
        <w:pStyle w:val="Tekstpodstawowy"/>
        <w:spacing w:after="0" w:line="300" w:lineRule="auto"/>
        <w:rPr>
          <w:rFonts w:ascii="Tahoma" w:hAnsi="Tahoma" w:cs="Verdana"/>
          <w:b/>
          <w:bCs/>
          <w:sz w:val="22"/>
          <w:lang w:val="pl-PL"/>
        </w:rPr>
      </w:pPr>
    </w:p>
    <w:p w14:paraId="228B030D" w14:textId="77777777" w:rsidR="00805DDE" w:rsidRDefault="00805DDE" w:rsidP="00805DDE">
      <w:pPr>
        <w:pStyle w:val="Tekstpodstawowy"/>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UWAGA ! </w:t>
      </w:r>
    </w:p>
    <w:p w14:paraId="4A00DF5E"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Wykonawcy związani są wszelkimi modyfikacjami treści SIWZ wprowadzonymi przez Zamawiającego przed upływem terminu składania ofert</w:t>
      </w:r>
    </w:p>
    <w:p w14:paraId="1E85E43B" w14:textId="77777777" w:rsidR="00805DDE" w:rsidRDefault="00805DDE" w:rsidP="007358FD">
      <w:pPr>
        <w:pStyle w:val="Tekstpodstawowy"/>
        <w:numPr>
          <w:ilvl w:val="0"/>
          <w:numId w:val="31"/>
        </w:numPr>
        <w:spacing w:after="0" w:line="300" w:lineRule="auto"/>
        <w:rPr>
          <w:rFonts w:ascii="Tahoma" w:hAnsi="Tahoma" w:cs="Verdana"/>
          <w:bCs/>
          <w:color w:val="00000A"/>
          <w:sz w:val="22"/>
          <w:u w:val="single"/>
          <w:lang w:val="pl-PL"/>
        </w:rPr>
      </w:pPr>
      <w:r>
        <w:rPr>
          <w:rFonts w:ascii="Tahoma" w:hAnsi="Tahoma" w:cs="Verdana"/>
          <w:bCs/>
          <w:color w:val="00000A"/>
          <w:sz w:val="22"/>
          <w:u w:val="single"/>
          <w:lang w:val="pl-PL"/>
        </w:rPr>
        <w:t xml:space="preserve">W przypadku jakichkolwiek niezgodności postanowień SIWZ z ustawą </w:t>
      </w:r>
      <w:proofErr w:type="spellStart"/>
      <w:r>
        <w:rPr>
          <w:rFonts w:ascii="Tahoma" w:hAnsi="Tahoma" w:cs="Verdana"/>
          <w:bCs/>
          <w:color w:val="00000A"/>
          <w:sz w:val="22"/>
          <w:u w:val="single"/>
          <w:lang w:val="pl-PL"/>
        </w:rPr>
        <w:t>Pzp</w:t>
      </w:r>
      <w:proofErr w:type="spellEnd"/>
      <w:r>
        <w:rPr>
          <w:rFonts w:ascii="Tahoma" w:hAnsi="Tahoma" w:cs="Verdana"/>
          <w:bCs/>
          <w:color w:val="00000A"/>
          <w:sz w:val="22"/>
          <w:u w:val="single"/>
          <w:lang w:val="pl-PL"/>
        </w:rPr>
        <w:t xml:space="preserve"> – zastosowanie znajdują przepisy ustawy</w:t>
      </w:r>
    </w:p>
    <w:p w14:paraId="28FC4E4F" w14:textId="77777777" w:rsidR="00F162E8" w:rsidRDefault="00F162E8" w:rsidP="00805DDE">
      <w:pPr>
        <w:spacing w:line="300" w:lineRule="auto"/>
        <w:rPr>
          <w:rFonts w:ascii="Tahoma" w:hAnsi="Tahoma"/>
          <w:sz w:val="22"/>
          <w:szCs w:val="18"/>
          <w:lang w:val="pl-PL"/>
        </w:rPr>
      </w:pPr>
    </w:p>
    <w:p w14:paraId="04ED9585" w14:textId="77777777" w:rsidR="002A32BA" w:rsidRDefault="002A32BA" w:rsidP="00805DDE">
      <w:pPr>
        <w:spacing w:line="300" w:lineRule="auto"/>
        <w:rPr>
          <w:rFonts w:ascii="Tahoma" w:hAnsi="Tahoma"/>
          <w:sz w:val="22"/>
          <w:szCs w:val="18"/>
          <w:lang w:val="pl-PL"/>
        </w:rPr>
      </w:pPr>
    </w:p>
    <w:p w14:paraId="54B2F000" w14:textId="77777777" w:rsidR="00B93863" w:rsidRDefault="00B93863" w:rsidP="00805DDE">
      <w:pPr>
        <w:spacing w:line="300" w:lineRule="auto"/>
        <w:rPr>
          <w:rFonts w:ascii="Tahoma" w:hAnsi="Tahoma"/>
          <w:sz w:val="22"/>
          <w:szCs w:val="18"/>
          <w:lang w:val="pl-PL"/>
        </w:rPr>
      </w:pPr>
    </w:p>
    <w:p w14:paraId="11915F10" w14:textId="77777777" w:rsidR="00805DDE" w:rsidRDefault="00805DDE" w:rsidP="00805DDE">
      <w:pPr>
        <w:spacing w:line="300" w:lineRule="auto"/>
        <w:rPr>
          <w:rFonts w:ascii="Tahoma" w:hAnsi="Tahoma"/>
          <w:sz w:val="22"/>
          <w:szCs w:val="18"/>
          <w:lang w:val="pl-PL"/>
        </w:rPr>
      </w:pPr>
      <w:r>
        <w:rPr>
          <w:rFonts w:ascii="Tahoma" w:hAnsi="Tahoma"/>
          <w:sz w:val="22"/>
          <w:szCs w:val="18"/>
          <w:lang w:val="pl-PL"/>
        </w:rPr>
        <w:lastRenderedPageBreak/>
        <w:t>SPIS TREŚCI:</w:t>
      </w:r>
    </w:p>
    <w:p w14:paraId="2D6DEA99" w14:textId="77777777" w:rsidR="00805DDE" w:rsidRDefault="00805DDE" w:rsidP="00805DDE">
      <w:pPr>
        <w:pStyle w:val="Spistreci1"/>
        <w:spacing w:line="300" w:lineRule="auto"/>
        <w:rPr>
          <w:rFonts w:ascii="Tahoma" w:hAnsi="Tahoma"/>
          <w:sz w:val="22"/>
          <w:szCs w:val="18"/>
          <w:lang w:val="pl-PL"/>
        </w:rPr>
      </w:pPr>
      <w:r>
        <w:rPr>
          <w:rFonts w:ascii="Tahoma" w:hAnsi="Tahoma"/>
          <w:sz w:val="22"/>
          <w:szCs w:val="18"/>
          <w:lang w:val="pl-PL"/>
        </w:rPr>
        <w:t>Rozdział 1.</w:t>
      </w:r>
      <w:r>
        <w:rPr>
          <w:rFonts w:ascii="Tahoma" w:hAnsi="Tahoma"/>
          <w:sz w:val="22"/>
          <w:szCs w:val="18"/>
          <w:lang w:val="pl-PL"/>
        </w:rPr>
        <w:tab/>
        <w:t>Tryb udzielenia zamówienia publicznego oraz miejsca, w których zostało zamieszczone ogłoszenie o zamówieniu</w:t>
      </w:r>
      <w:r>
        <w:rPr>
          <w:rFonts w:ascii="Tahoma" w:hAnsi="Tahoma"/>
          <w:sz w:val="22"/>
          <w:szCs w:val="18"/>
          <w:lang w:val="pl-PL"/>
        </w:rPr>
        <w:tab/>
      </w:r>
    </w:p>
    <w:p w14:paraId="6CCDBE8E"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w:t>
      </w:r>
      <w:r>
        <w:rPr>
          <w:rFonts w:ascii="Tahoma" w:hAnsi="Tahoma"/>
          <w:sz w:val="22"/>
          <w:lang w:val="pl-PL"/>
        </w:rPr>
        <w:tab/>
        <w:t>Opis przedmiotu zamówienia</w:t>
      </w:r>
      <w:r>
        <w:rPr>
          <w:rFonts w:ascii="Tahoma" w:hAnsi="Tahoma"/>
          <w:sz w:val="22"/>
          <w:lang w:val="pl-PL"/>
        </w:rPr>
        <w:tab/>
      </w:r>
    </w:p>
    <w:p w14:paraId="2C1438A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3.</w:t>
      </w:r>
      <w:r>
        <w:rPr>
          <w:rFonts w:ascii="Tahoma" w:hAnsi="Tahoma"/>
          <w:sz w:val="22"/>
          <w:lang w:val="pl-PL"/>
        </w:rPr>
        <w:tab/>
        <w:t>Oferty częściowe</w:t>
      </w:r>
      <w:r>
        <w:rPr>
          <w:rFonts w:ascii="Tahoma" w:hAnsi="Tahoma"/>
          <w:sz w:val="22"/>
          <w:lang w:val="pl-PL"/>
        </w:rPr>
        <w:tab/>
      </w:r>
    </w:p>
    <w:p w14:paraId="1ECE749A"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4.</w:t>
      </w:r>
      <w:r>
        <w:rPr>
          <w:rFonts w:ascii="Tahoma" w:hAnsi="Tahoma"/>
          <w:sz w:val="22"/>
          <w:lang w:val="pl-PL"/>
        </w:rPr>
        <w:tab/>
        <w:t>Oferty wariantowe</w:t>
      </w:r>
      <w:r>
        <w:rPr>
          <w:rFonts w:ascii="Tahoma" w:hAnsi="Tahoma"/>
          <w:sz w:val="22"/>
          <w:lang w:val="pl-PL"/>
        </w:rPr>
        <w:tab/>
      </w:r>
    </w:p>
    <w:p w14:paraId="715BFD2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5.</w:t>
      </w:r>
      <w:r>
        <w:rPr>
          <w:rFonts w:ascii="Tahoma" w:hAnsi="Tahoma"/>
          <w:sz w:val="22"/>
          <w:lang w:val="pl-PL"/>
        </w:rPr>
        <w:tab/>
        <w:t>Termin wykonania zamówienia</w:t>
      </w:r>
      <w:r>
        <w:rPr>
          <w:rFonts w:ascii="Tahoma" w:hAnsi="Tahoma"/>
          <w:sz w:val="22"/>
          <w:lang w:val="pl-PL"/>
        </w:rPr>
        <w:tab/>
      </w:r>
    </w:p>
    <w:p w14:paraId="710CA14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6.</w:t>
      </w:r>
      <w:r>
        <w:rPr>
          <w:rFonts w:ascii="Tahoma" w:hAnsi="Tahoma"/>
          <w:sz w:val="22"/>
          <w:lang w:val="pl-PL"/>
        </w:rPr>
        <w:tab/>
        <w:t>Informacja o podwykonawcach</w:t>
      </w:r>
      <w:r>
        <w:rPr>
          <w:rFonts w:ascii="Tahoma" w:hAnsi="Tahoma"/>
          <w:sz w:val="22"/>
          <w:lang w:val="pl-PL"/>
        </w:rPr>
        <w:tab/>
      </w:r>
    </w:p>
    <w:p w14:paraId="0C9328D6"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7.</w:t>
      </w:r>
      <w:r>
        <w:rPr>
          <w:rFonts w:ascii="Tahoma" w:hAnsi="Tahoma"/>
          <w:sz w:val="22"/>
          <w:lang w:val="pl-PL"/>
        </w:rPr>
        <w:tab/>
        <w:t>Wykonawcy wspólnie ubiegający się o zamówienie</w:t>
      </w:r>
      <w:r>
        <w:rPr>
          <w:rFonts w:ascii="Tahoma" w:hAnsi="Tahoma"/>
          <w:sz w:val="22"/>
          <w:lang w:val="pl-PL"/>
        </w:rPr>
        <w:tab/>
      </w:r>
    </w:p>
    <w:p w14:paraId="049254B7"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8.</w:t>
      </w:r>
      <w:r>
        <w:rPr>
          <w:rFonts w:ascii="Tahoma" w:hAnsi="Tahoma"/>
          <w:sz w:val="22"/>
          <w:lang w:val="pl-PL"/>
        </w:rPr>
        <w:tab/>
        <w:t xml:space="preserve">Wykonawca mający siedzibę lub miejsce zamieszkania poza terytorium Rzeczypospolitej Polskiej </w:t>
      </w:r>
    </w:p>
    <w:p w14:paraId="7CC8A21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9.</w:t>
      </w:r>
      <w:r>
        <w:rPr>
          <w:rFonts w:ascii="Tahoma" w:hAnsi="Tahoma"/>
          <w:sz w:val="22"/>
          <w:lang w:val="pl-PL"/>
        </w:rPr>
        <w:tab/>
        <w:t>Waluta, w jakiej będą prowadzone rozliczenia związane  z realizacją niniejszego zamówienia publicznego</w:t>
      </w:r>
      <w:r>
        <w:rPr>
          <w:rFonts w:ascii="Tahoma" w:hAnsi="Tahoma"/>
          <w:sz w:val="22"/>
          <w:lang w:val="pl-PL"/>
        </w:rPr>
        <w:tab/>
      </w:r>
    </w:p>
    <w:p w14:paraId="37FEE2E9"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10.</w:t>
      </w:r>
      <w:r>
        <w:rPr>
          <w:rFonts w:ascii="Tahoma" w:hAnsi="Tahoma"/>
          <w:sz w:val="22"/>
          <w:lang w:val="pl-PL"/>
        </w:rPr>
        <w:tab/>
        <w:t>Warunki udziału w postępowaniu, opis sposobu dokonywania oceny spełniania tych warunków</w:t>
      </w:r>
      <w:r>
        <w:rPr>
          <w:rFonts w:ascii="Tahoma" w:hAnsi="Tahoma"/>
          <w:sz w:val="22"/>
          <w:lang w:val="pl-PL"/>
        </w:rPr>
        <w:tab/>
      </w:r>
    </w:p>
    <w:p w14:paraId="4853D20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11.</w:t>
      </w:r>
      <w:r>
        <w:rPr>
          <w:rFonts w:ascii="Tahoma" w:hAnsi="Tahoma"/>
          <w:sz w:val="22"/>
          <w:lang w:val="pl-PL"/>
        </w:rPr>
        <w:tab/>
        <w:t>Wykaz oświadczeń lub dokumentów potwierdzających spełnianie warunków w niniejszym postępowaniu</w:t>
      </w:r>
      <w:r>
        <w:rPr>
          <w:rFonts w:ascii="Tahoma" w:hAnsi="Tahoma"/>
          <w:sz w:val="22"/>
          <w:lang w:val="pl-PL"/>
        </w:rPr>
        <w:tab/>
      </w:r>
    </w:p>
    <w:p w14:paraId="52ADE23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12.</w:t>
      </w:r>
      <w:r>
        <w:rPr>
          <w:rFonts w:ascii="Tahoma" w:hAnsi="Tahoma"/>
          <w:sz w:val="22"/>
          <w:lang w:val="pl-PL"/>
        </w:rPr>
        <w:tab/>
        <w:t>Wymagania dotyczące wadium</w:t>
      </w:r>
      <w:r>
        <w:rPr>
          <w:rFonts w:ascii="Tahoma" w:hAnsi="Tahoma"/>
          <w:sz w:val="22"/>
          <w:lang w:val="pl-PL"/>
        </w:rPr>
        <w:tab/>
      </w:r>
    </w:p>
    <w:p w14:paraId="73CB1E61"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13.</w:t>
      </w:r>
      <w:r>
        <w:rPr>
          <w:rFonts w:ascii="Tahoma" w:hAnsi="Tahoma"/>
          <w:sz w:val="22"/>
          <w:lang w:val="pl-PL"/>
        </w:rPr>
        <w:tab/>
        <w:t>Termin związania ofertą</w:t>
      </w:r>
      <w:r>
        <w:rPr>
          <w:rFonts w:ascii="Tahoma" w:hAnsi="Tahoma"/>
          <w:sz w:val="22"/>
          <w:lang w:val="pl-PL"/>
        </w:rPr>
        <w:tab/>
      </w:r>
    </w:p>
    <w:p w14:paraId="5259725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14.</w:t>
      </w:r>
      <w:r>
        <w:rPr>
          <w:rFonts w:ascii="Tahoma" w:hAnsi="Tahoma"/>
          <w:sz w:val="22"/>
          <w:lang w:val="pl-PL"/>
        </w:rPr>
        <w:tab/>
        <w:t>Informacje o sposobie porozumiewania się Zamawiającego z Wykonawcami oraz przekazywania oświadczeń i dokumentów, a także wskazanie osoby uprawnionej do porozumiewania się z Wykonawcami</w:t>
      </w:r>
      <w:r>
        <w:rPr>
          <w:rFonts w:ascii="Tahoma" w:hAnsi="Tahoma"/>
          <w:sz w:val="22"/>
          <w:lang w:val="pl-PL"/>
        </w:rPr>
        <w:tab/>
      </w:r>
    </w:p>
    <w:p w14:paraId="4C852ED4"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15.</w:t>
      </w:r>
      <w:r>
        <w:rPr>
          <w:rFonts w:ascii="Tahoma" w:hAnsi="Tahoma"/>
          <w:sz w:val="22"/>
          <w:lang w:val="pl-PL"/>
        </w:rPr>
        <w:tab/>
        <w:t>Opis sposobu przygotowania ofert</w:t>
      </w:r>
      <w:r>
        <w:rPr>
          <w:rFonts w:ascii="Tahoma" w:hAnsi="Tahoma"/>
          <w:sz w:val="22"/>
          <w:lang w:val="pl-PL"/>
        </w:rPr>
        <w:tab/>
      </w:r>
    </w:p>
    <w:p w14:paraId="2C625B1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16.</w:t>
      </w:r>
      <w:r>
        <w:rPr>
          <w:rFonts w:ascii="Tahoma" w:hAnsi="Tahoma"/>
          <w:sz w:val="22"/>
          <w:lang w:val="pl-PL"/>
        </w:rPr>
        <w:tab/>
        <w:t>Miejsce oraz termin składania i otwarcia ofert</w:t>
      </w:r>
      <w:r>
        <w:rPr>
          <w:rFonts w:ascii="Tahoma" w:hAnsi="Tahoma"/>
          <w:sz w:val="22"/>
          <w:lang w:val="pl-PL"/>
        </w:rPr>
        <w:tab/>
      </w:r>
    </w:p>
    <w:p w14:paraId="544CBC7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17.</w:t>
      </w:r>
      <w:r>
        <w:rPr>
          <w:rFonts w:ascii="Tahoma" w:hAnsi="Tahoma"/>
          <w:sz w:val="22"/>
          <w:lang w:val="pl-PL"/>
        </w:rPr>
        <w:tab/>
        <w:t>Opis sposobu obliczania ceny</w:t>
      </w:r>
      <w:r>
        <w:rPr>
          <w:rFonts w:ascii="Tahoma" w:hAnsi="Tahoma"/>
          <w:sz w:val="22"/>
          <w:lang w:val="pl-PL"/>
        </w:rPr>
        <w:tab/>
      </w:r>
    </w:p>
    <w:p w14:paraId="1EE830C0"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18.</w:t>
      </w:r>
      <w:r>
        <w:rPr>
          <w:rFonts w:ascii="Tahoma" w:hAnsi="Tahoma"/>
          <w:sz w:val="22"/>
          <w:lang w:val="pl-PL"/>
        </w:rPr>
        <w:tab/>
        <w:t>Opis kryteriów, którymi Zamawiający będzie się kierował przy wyborze oferty, wraz z podaniem znaczenia tych kryteriów i sposobu oceny ofert</w:t>
      </w:r>
      <w:r>
        <w:rPr>
          <w:rFonts w:ascii="Tahoma" w:hAnsi="Tahoma"/>
          <w:sz w:val="22"/>
          <w:lang w:val="pl-PL"/>
        </w:rPr>
        <w:tab/>
      </w:r>
    </w:p>
    <w:p w14:paraId="4CA2FCB5"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19.</w:t>
      </w:r>
      <w:r>
        <w:rPr>
          <w:rFonts w:ascii="Tahoma" w:hAnsi="Tahoma"/>
          <w:sz w:val="22"/>
          <w:lang w:val="pl-PL"/>
        </w:rPr>
        <w:tab/>
        <w:t>Informacje o formalnościach, jakie zostaną dopełnione po wyborze oferty w celu zawarcia umowy w sprawie zamówienia publicznego</w:t>
      </w:r>
      <w:r>
        <w:rPr>
          <w:rFonts w:ascii="Tahoma" w:hAnsi="Tahoma"/>
          <w:sz w:val="22"/>
          <w:lang w:val="pl-PL"/>
        </w:rPr>
        <w:tab/>
      </w:r>
    </w:p>
    <w:p w14:paraId="23C5861F"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20.</w:t>
      </w:r>
      <w:r>
        <w:rPr>
          <w:rFonts w:ascii="Tahoma" w:hAnsi="Tahoma"/>
          <w:sz w:val="22"/>
          <w:lang w:val="pl-PL"/>
        </w:rPr>
        <w:tab/>
        <w:t>Wymagania dotyczące zabezpieczenia należytego wykonania umowy</w:t>
      </w:r>
      <w:r>
        <w:rPr>
          <w:rFonts w:ascii="Tahoma" w:hAnsi="Tahoma"/>
          <w:sz w:val="22"/>
          <w:lang w:val="pl-PL"/>
        </w:rPr>
        <w:tab/>
      </w:r>
    </w:p>
    <w:p w14:paraId="6BB708FC"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21.</w:t>
      </w:r>
      <w:r>
        <w:rPr>
          <w:rFonts w:ascii="Tahoma" w:hAnsi="Tahoma"/>
          <w:sz w:val="22"/>
          <w:lang w:val="pl-PL"/>
        </w:rPr>
        <w:tab/>
        <w:t>Istotne postanowienia umowy w sprawie zamówienia publicznego</w:t>
      </w:r>
      <w:r>
        <w:rPr>
          <w:rFonts w:ascii="Tahoma" w:hAnsi="Tahoma"/>
          <w:sz w:val="22"/>
          <w:lang w:val="pl-PL"/>
        </w:rPr>
        <w:tab/>
      </w:r>
    </w:p>
    <w:p w14:paraId="67E08E73"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22.</w:t>
      </w:r>
      <w:r>
        <w:rPr>
          <w:rFonts w:ascii="Tahoma" w:hAnsi="Tahoma"/>
          <w:sz w:val="22"/>
          <w:lang w:val="pl-PL"/>
        </w:rPr>
        <w:tab/>
        <w:t>Inne informacje</w:t>
      </w:r>
      <w:r>
        <w:rPr>
          <w:rFonts w:ascii="Tahoma" w:hAnsi="Tahoma"/>
          <w:sz w:val="22"/>
          <w:lang w:val="pl-PL"/>
        </w:rPr>
        <w:tab/>
      </w:r>
    </w:p>
    <w:p w14:paraId="2CC5C8FD" w14:textId="77777777" w:rsidR="00805DDE" w:rsidRDefault="00805DDE" w:rsidP="00805DDE">
      <w:pPr>
        <w:pStyle w:val="Spistreci1"/>
        <w:spacing w:line="300" w:lineRule="auto"/>
        <w:rPr>
          <w:rFonts w:ascii="Tahoma" w:hAnsi="Tahoma"/>
          <w:sz w:val="22"/>
          <w:lang w:val="pl-PL"/>
        </w:rPr>
      </w:pPr>
      <w:r>
        <w:rPr>
          <w:rFonts w:ascii="Tahoma" w:hAnsi="Tahoma"/>
          <w:sz w:val="22"/>
          <w:lang w:val="pl-PL"/>
        </w:rPr>
        <w:t>Rozdział 23.</w:t>
      </w:r>
      <w:r>
        <w:rPr>
          <w:rFonts w:ascii="Tahoma" w:hAnsi="Tahoma"/>
          <w:sz w:val="22"/>
          <w:lang w:val="pl-PL"/>
        </w:rPr>
        <w:tab/>
        <w:t>Pouczenie o środkach ochrony prawnej przysługujących Wykonawcy w toku postępowania o udzielenie zamówienia.</w:t>
      </w:r>
      <w:r>
        <w:rPr>
          <w:rFonts w:ascii="Tahoma" w:hAnsi="Tahoma"/>
          <w:sz w:val="22"/>
          <w:lang w:val="pl-PL"/>
        </w:rPr>
        <w:tab/>
      </w:r>
    </w:p>
    <w:p w14:paraId="5651F1EF" w14:textId="0997992D" w:rsidR="006773AD" w:rsidRDefault="00805DDE" w:rsidP="0041440F">
      <w:pPr>
        <w:pStyle w:val="Spistreci1"/>
        <w:spacing w:line="300" w:lineRule="auto"/>
        <w:rPr>
          <w:rFonts w:ascii="Tahoma" w:hAnsi="Tahoma"/>
          <w:sz w:val="22"/>
          <w:lang w:val="pl-PL"/>
        </w:rPr>
      </w:pPr>
      <w:r>
        <w:rPr>
          <w:rFonts w:ascii="Tahoma" w:hAnsi="Tahoma"/>
          <w:sz w:val="22"/>
          <w:lang w:val="pl-PL"/>
        </w:rPr>
        <w:t>Rozdział 24.</w:t>
      </w:r>
      <w:r>
        <w:rPr>
          <w:rFonts w:ascii="Tahoma" w:hAnsi="Tahoma"/>
          <w:sz w:val="22"/>
          <w:lang w:val="pl-PL"/>
        </w:rPr>
        <w:tab/>
        <w:t>Załączniki do SIWZ</w:t>
      </w:r>
      <w:r>
        <w:rPr>
          <w:rFonts w:ascii="Tahoma" w:hAnsi="Tahoma"/>
          <w:sz w:val="22"/>
          <w:lang w:val="pl-PL"/>
        </w:rPr>
        <w:tab/>
      </w:r>
    </w:p>
    <w:p w14:paraId="0E8BABCB" w14:textId="77777777" w:rsidR="00B0752E" w:rsidRPr="0041440F" w:rsidRDefault="00B0752E" w:rsidP="0041440F">
      <w:pPr>
        <w:pStyle w:val="Spistreci1"/>
        <w:spacing w:line="300" w:lineRule="auto"/>
        <w:rPr>
          <w:rFonts w:ascii="Tahoma" w:hAnsi="Tahoma"/>
          <w:sz w:val="22"/>
          <w:lang w:val="pl-PL"/>
        </w:rPr>
      </w:pPr>
    </w:p>
    <w:p w14:paraId="0C31D52D" w14:textId="77777777" w:rsidR="00805DDE" w:rsidRDefault="00805DDE" w:rsidP="00805DDE">
      <w:pPr>
        <w:pStyle w:val="Nagwek1"/>
        <w:numPr>
          <w:ilvl w:val="0"/>
          <w:numId w:val="0"/>
        </w:numPr>
        <w:spacing w:line="300" w:lineRule="auto"/>
        <w:jc w:val="left"/>
        <w:rPr>
          <w:rFonts w:ascii="Tahoma" w:hAnsi="Tahoma"/>
          <w:i/>
          <w:sz w:val="22"/>
          <w:u w:val="single"/>
          <w:lang w:val="pl-PL"/>
        </w:rPr>
      </w:pPr>
      <w:r>
        <w:rPr>
          <w:rFonts w:ascii="Tahoma" w:hAnsi="Tahoma"/>
          <w:i/>
          <w:sz w:val="22"/>
          <w:u w:val="single"/>
          <w:lang w:val="pl-PL"/>
        </w:rPr>
        <w:lastRenderedPageBreak/>
        <w:t>Rozdział. 1. Tryb udzielenia zamówienia publicznego oraz miejsca, w których zostało zamieszczone ogłoszenie o zamówieniu.</w:t>
      </w:r>
    </w:p>
    <w:p w14:paraId="6ECBC555" w14:textId="77777777" w:rsidR="00805DDE" w:rsidRDefault="00805DDE" w:rsidP="00805DDE">
      <w:pPr>
        <w:spacing w:line="300" w:lineRule="auto"/>
        <w:rPr>
          <w:rFonts w:ascii="Tahoma" w:hAnsi="Tahoma" w:cs="Verdana"/>
          <w:b/>
          <w:sz w:val="22"/>
          <w:lang w:val="pl-PL"/>
        </w:rPr>
      </w:pPr>
    </w:p>
    <w:p w14:paraId="1A5E519B" w14:textId="7A98F201" w:rsidR="00805DDE" w:rsidRDefault="00805DDE" w:rsidP="00805DDE">
      <w:pPr>
        <w:numPr>
          <w:ilvl w:val="0"/>
          <w:numId w:val="6"/>
        </w:numPr>
        <w:tabs>
          <w:tab w:val="left" w:pos="17280"/>
        </w:tabs>
        <w:spacing w:line="300" w:lineRule="auto"/>
        <w:ind w:left="360" w:hanging="357"/>
        <w:jc w:val="both"/>
        <w:rPr>
          <w:rFonts w:ascii="Tahoma" w:hAnsi="Tahoma"/>
          <w:b/>
          <w:sz w:val="22"/>
          <w:szCs w:val="22"/>
          <w:lang w:val="pl-PL"/>
        </w:rPr>
      </w:pPr>
      <w:r>
        <w:rPr>
          <w:rFonts w:ascii="Tahoma" w:hAnsi="Tahoma"/>
          <w:b/>
          <w:sz w:val="22"/>
          <w:szCs w:val="22"/>
          <w:lang w:val="pl-PL"/>
        </w:rPr>
        <w:t xml:space="preserve">Postępowanie o udzielanie zamówienia publicznego prowadzone jest w trybie przetargu nieograniczonego, zgodnie z przepisami ustawy z dnia 29 stycznia </w:t>
      </w:r>
      <w:r>
        <w:rPr>
          <w:rFonts w:ascii="Tahoma" w:hAnsi="Tahoma"/>
          <w:b/>
          <w:sz w:val="22"/>
          <w:szCs w:val="22"/>
          <w:lang w:val="pl-PL"/>
        </w:rPr>
        <w:br/>
        <w:t xml:space="preserve">2004 r. Prawo zamówień publicznych zwanej dalej „ustawą” </w:t>
      </w:r>
      <w:r w:rsidR="00430FB8" w:rsidRPr="0065472A">
        <w:rPr>
          <w:rFonts w:ascii="Tahoma" w:hAnsi="Tahoma" w:cs="Tahoma"/>
          <w:b/>
          <w:sz w:val="22"/>
          <w:szCs w:val="22"/>
          <w:lang w:val="pl-PL"/>
        </w:rPr>
        <w:t>(</w:t>
      </w:r>
      <w:proofErr w:type="spellStart"/>
      <w:r w:rsidR="00430FB8">
        <w:rPr>
          <w:rFonts w:ascii="Tahoma" w:hAnsi="Tahoma" w:cs="Tahoma"/>
          <w:b/>
          <w:sz w:val="22"/>
          <w:szCs w:val="22"/>
          <w:lang w:val="pl-PL"/>
        </w:rPr>
        <w:t>t.j</w:t>
      </w:r>
      <w:proofErr w:type="spellEnd"/>
      <w:r w:rsidR="00430FB8">
        <w:rPr>
          <w:rFonts w:ascii="Tahoma" w:hAnsi="Tahoma" w:cs="Tahoma"/>
          <w:b/>
          <w:sz w:val="22"/>
          <w:szCs w:val="22"/>
          <w:lang w:val="pl-PL"/>
        </w:rPr>
        <w:t xml:space="preserve">. </w:t>
      </w:r>
      <w:r w:rsidR="00430FB8" w:rsidRPr="0065472A">
        <w:rPr>
          <w:rStyle w:val="Pogrubienie"/>
          <w:rFonts w:ascii="Tahoma" w:hAnsi="Tahoma" w:cs="Tahoma"/>
          <w:sz w:val="22"/>
          <w:szCs w:val="22"/>
          <w:lang w:val="pl-PL"/>
        </w:rPr>
        <w:t>Dz. U. z 201</w:t>
      </w:r>
      <w:r w:rsidR="00430FB8">
        <w:rPr>
          <w:rStyle w:val="Pogrubienie"/>
          <w:rFonts w:ascii="Tahoma" w:hAnsi="Tahoma" w:cs="Tahoma"/>
          <w:sz w:val="22"/>
          <w:szCs w:val="22"/>
          <w:lang w:val="pl-PL"/>
        </w:rPr>
        <w:t>9</w:t>
      </w:r>
      <w:r w:rsidR="00430FB8" w:rsidRPr="0065472A">
        <w:rPr>
          <w:rStyle w:val="Pogrubienie"/>
          <w:rFonts w:ascii="Tahoma" w:hAnsi="Tahoma" w:cs="Tahoma"/>
          <w:sz w:val="22"/>
          <w:szCs w:val="22"/>
          <w:lang w:val="pl-PL"/>
        </w:rPr>
        <w:t>r. poz. 1</w:t>
      </w:r>
      <w:r w:rsidR="00430FB8">
        <w:rPr>
          <w:rStyle w:val="Pogrubienie"/>
          <w:rFonts w:ascii="Tahoma" w:hAnsi="Tahoma" w:cs="Tahoma"/>
          <w:sz w:val="22"/>
          <w:szCs w:val="22"/>
          <w:lang w:val="pl-PL"/>
        </w:rPr>
        <w:t>843 z późn.zm.</w:t>
      </w:r>
      <w:r w:rsidR="00430FB8" w:rsidRPr="0065472A">
        <w:rPr>
          <w:rFonts w:ascii="Tahoma" w:hAnsi="Tahoma" w:cs="Tahoma"/>
          <w:b/>
          <w:sz w:val="22"/>
          <w:szCs w:val="22"/>
          <w:lang w:val="pl-PL"/>
        </w:rPr>
        <w:t>)</w:t>
      </w:r>
      <w:r>
        <w:rPr>
          <w:rFonts w:ascii="Tahoma" w:hAnsi="Tahoma"/>
          <w:b/>
          <w:sz w:val="22"/>
          <w:szCs w:val="22"/>
          <w:lang w:val="pl-PL"/>
        </w:rPr>
        <w:t xml:space="preserve"> oraz aktów wykonawczych do ustawy. </w:t>
      </w:r>
    </w:p>
    <w:p w14:paraId="2F6D6760" w14:textId="77777777" w:rsidR="00805DDE" w:rsidRDefault="00805DDE" w:rsidP="00805DDE">
      <w:pPr>
        <w:tabs>
          <w:tab w:val="left" w:pos="17280"/>
        </w:tabs>
        <w:spacing w:line="300" w:lineRule="auto"/>
        <w:ind w:left="3"/>
        <w:jc w:val="both"/>
        <w:rPr>
          <w:rFonts w:ascii="Tahoma" w:hAnsi="Tahoma" w:cs="Verdana"/>
          <w:b/>
          <w:sz w:val="22"/>
          <w:lang w:val="pl-PL"/>
        </w:rPr>
      </w:pPr>
    </w:p>
    <w:p w14:paraId="13238CF8" w14:textId="77777777" w:rsidR="00805DDE" w:rsidRDefault="00805DDE" w:rsidP="00805DDE">
      <w:pPr>
        <w:numPr>
          <w:ilvl w:val="0"/>
          <w:numId w:val="6"/>
        </w:numPr>
        <w:tabs>
          <w:tab w:val="left" w:pos="17136"/>
          <w:tab w:val="left" w:pos="17139"/>
        </w:tabs>
        <w:spacing w:line="300" w:lineRule="auto"/>
        <w:ind w:left="357" w:hanging="357"/>
        <w:jc w:val="both"/>
        <w:rPr>
          <w:rFonts w:ascii="Tahoma" w:hAnsi="Tahoma" w:cs="Verdana"/>
          <w:sz w:val="22"/>
          <w:lang w:val="pl-PL"/>
        </w:rPr>
      </w:pPr>
      <w:r>
        <w:rPr>
          <w:rFonts w:ascii="Tahoma" w:hAnsi="Tahoma" w:cs="Verdana"/>
          <w:b/>
          <w:sz w:val="22"/>
          <w:lang w:val="pl-PL"/>
        </w:rPr>
        <w:t>Miejsce publikacji ogłoszenia o przetargu</w:t>
      </w:r>
      <w:r>
        <w:rPr>
          <w:rFonts w:ascii="Tahoma" w:hAnsi="Tahoma" w:cs="Verdana"/>
          <w:sz w:val="22"/>
          <w:lang w:val="pl-PL"/>
        </w:rPr>
        <w:t>:</w:t>
      </w:r>
    </w:p>
    <w:p w14:paraId="55E3B752" w14:textId="77777777" w:rsidR="00805DDE" w:rsidRDefault="00805DDE" w:rsidP="00805DDE">
      <w:pPr>
        <w:widowControl/>
        <w:ind w:left="234" w:hanging="234"/>
        <w:rPr>
          <w:rFonts w:ascii="Tahoma" w:hAnsi="Tahoma"/>
          <w:b/>
          <w:sz w:val="22"/>
          <w:szCs w:val="22"/>
          <w:lang w:val="pl-PL"/>
        </w:rPr>
      </w:pPr>
      <w:r>
        <w:rPr>
          <w:rFonts w:ascii="Tahoma" w:hAnsi="Tahoma"/>
          <w:b/>
          <w:sz w:val="22"/>
          <w:szCs w:val="22"/>
          <w:lang w:val="pl-PL"/>
        </w:rPr>
        <w:t xml:space="preserve">         </w:t>
      </w:r>
    </w:p>
    <w:p w14:paraId="1BFCAB98"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Biuletyn Zamówień Publicznych</w:t>
      </w:r>
    </w:p>
    <w:p w14:paraId="474FA1C9" w14:textId="53277F5D"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strona internetowa Zamawiającego – www.daszyna.</w:t>
      </w:r>
      <w:r w:rsidR="00CF58FD">
        <w:rPr>
          <w:rFonts w:ascii="Tahoma" w:hAnsi="Tahoma" w:cs="Verdana"/>
          <w:b/>
          <w:sz w:val="22"/>
          <w:lang w:val="pl-PL"/>
        </w:rPr>
        <w:t>4bip.pl</w:t>
      </w:r>
    </w:p>
    <w:p w14:paraId="54FE855E" w14:textId="77777777" w:rsidR="00805DDE" w:rsidRDefault="00805DDE" w:rsidP="00805DDE">
      <w:pPr>
        <w:tabs>
          <w:tab w:val="left" w:pos="15921"/>
        </w:tabs>
        <w:spacing w:line="300" w:lineRule="auto"/>
        <w:ind w:left="567" w:hanging="37"/>
        <w:jc w:val="both"/>
        <w:rPr>
          <w:rFonts w:ascii="Tahoma" w:hAnsi="Tahoma" w:cs="Verdana"/>
          <w:b/>
          <w:sz w:val="22"/>
          <w:lang w:val="pl-PL"/>
        </w:rPr>
      </w:pPr>
      <w:r>
        <w:rPr>
          <w:rFonts w:ascii="Tahoma" w:hAnsi="Tahoma" w:cs="Verdana"/>
          <w:b/>
          <w:sz w:val="22"/>
          <w:lang w:val="pl-PL"/>
        </w:rPr>
        <w:t>tablica ogłoszeń w siedzibie Zamawiającego</w:t>
      </w:r>
    </w:p>
    <w:p w14:paraId="434F4FD3" w14:textId="77777777" w:rsidR="00805DDE" w:rsidRDefault="00805DDE" w:rsidP="00805DDE">
      <w:pPr>
        <w:pStyle w:val="Nagwek1"/>
        <w:numPr>
          <w:ilvl w:val="0"/>
          <w:numId w:val="0"/>
        </w:numPr>
        <w:tabs>
          <w:tab w:val="left" w:pos="17280"/>
        </w:tabs>
        <w:spacing w:line="300" w:lineRule="auto"/>
        <w:jc w:val="both"/>
        <w:rPr>
          <w:rFonts w:ascii="Tahoma" w:hAnsi="Tahoma" w:cs="Verdana"/>
          <w:i/>
          <w:iCs/>
          <w:sz w:val="22"/>
          <w:szCs w:val="20"/>
          <w:lang w:val="pl-PL"/>
        </w:rPr>
      </w:pPr>
    </w:p>
    <w:p w14:paraId="54B621F9" w14:textId="77777777" w:rsidR="00805DDE" w:rsidRDefault="00805DDE" w:rsidP="00805DDE">
      <w:pPr>
        <w:pStyle w:val="Nagwek1"/>
        <w:numPr>
          <w:ilvl w:val="0"/>
          <w:numId w:val="0"/>
        </w:numPr>
        <w:tabs>
          <w:tab w:val="left" w:pos="0"/>
          <w:tab w:val="left" w:pos="3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2. Opis przedmiotu zamówienia </w:t>
      </w:r>
    </w:p>
    <w:p w14:paraId="61843B2D" w14:textId="4BAE8569" w:rsidR="002B1BAB" w:rsidRPr="0041440F" w:rsidRDefault="00805DDE" w:rsidP="0041440F">
      <w:pPr>
        <w:pStyle w:val="Akapitzlist"/>
        <w:spacing w:before="240" w:line="360" w:lineRule="auto"/>
        <w:ind w:left="0" w:firstLine="360"/>
        <w:jc w:val="both"/>
        <w:rPr>
          <w:rFonts w:ascii="Tahoma" w:hAnsi="Tahoma" w:cs="Tahoma"/>
          <w:color w:val="000000"/>
        </w:rPr>
      </w:pPr>
      <w:r>
        <w:rPr>
          <w:rFonts w:ascii="Tahoma" w:hAnsi="Tahoma"/>
        </w:rPr>
        <w:t>Przedmiotem zamówienia jest wykonani</w:t>
      </w:r>
      <w:r w:rsidR="00697F09">
        <w:rPr>
          <w:rFonts w:ascii="Tahoma" w:hAnsi="Tahoma"/>
        </w:rPr>
        <w:t xml:space="preserve">e </w:t>
      </w:r>
      <w:r>
        <w:rPr>
          <w:rFonts w:ascii="Tahoma" w:hAnsi="Tahoma"/>
        </w:rPr>
        <w:t xml:space="preserve">robót budowlanych dotyczących: </w:t>
      </w:r>
      <w:r w:rsidR="00CF58FD" w:rsidRPr="00CF58FD">
        <w:rPr>
          <w:rFonts w:ascii="Tahoma" w:hAnsi="Tahoma" w:cs="Tahoma"/>
          <w:b/>
          <w:i/>
        </w:rPr>
        <w:t>„</w:t>
      </w:r>
      <w:r w:rsidR="005A7EDF">
        <w:rPr>
          <w:rFonts w:ascii="Tahoma" w:hAnsi="Tahoma" w:cs="Tahoma"/>
          <w:b/>
          <w:i/>
        </w:rPr>
        <w:t xml:space="preserve">Pasywny </w:t>
      </w:r>
      <w:r w:rsidR="005A7EDF">
        <w:rPr>
          <w:rFonts w:ascii="Tahoma" w:hAnsi="Tahoma" w:cs="Tahoma"/>
          <w:b/>
          <w:i/>
        </w:rPr>
        <w:br/>
        <w:t xml:space="preserve">     budynek laboratorium biomasy</w:t>
      </w:r>
      <w:r w:rsidR="00CF58FD" w:rsidRPr="00CF58FD">
        <w:rPr>
          <w:rFonts w:ascii="Tahoma" w:hAnsi="Tahoma" w:cs="Tahoma"/>
          <w:b/>
          <w:i/>
        </w:rPr>
        <w:t>”</w:t>
      </w:r>
      <w:r w:rsidR="00CF58FD" w:rsidRPr="00CF58FD">
        <w:rPr>
          <w:rFonts w:ascii="Tahoma" w:eastAsia="BatangChe" w:hAnsi="Tahoma" w:cs="Tahoma"/>
        </w:rPr>
        <w:t>.</w:t>
      </w:r>
    </w:p>
    <w:p w14:paraId="2481FFC9" w14:textId="77777777" w:rsidR="00CF58FD" w:rsidRPr="004C6440" w:rsidRDefault="00CF58FD" w:rsidP="00CF58FD">
      <w:pPr>
        <w:pStyle w:val="Akapitzlist"/>
        <w:rPr>
          <w:rFonts w:ascii="Tahoma" w:hAnsi="Tahoma" w:cs="Tahoma"/>
          <w:b/>
        </w:rPr>
      </w:pPr>
      <w:r w:rsidRPr="004C6440">
        <w:rPr>
          <w:rFonts w:ascii="Tahoma" w:hAnsi="Tahoma" w:cs="Tahoma"/>
          <w:b/>
        </w:rPr>
        <w:t>Dla robót budowlanych CPV: 45.00.00.00-7; 45.40.00.00-1; 44.22.00.00-8; 45.21.00.00–2</w:t>
      </w:r>
    </w:p>
    <w:p w14:paraId="2A3E77AB" w14:textId="77777777" w:rsidR="00CF58FD" w:rsidRPr="004C6440" w:rsidRDefault="00CF58FD" w:rsidP="00CF58FD">
      <w:pPr>
        <w:pStyle w:val="Akapitzlist"/>
        <w:rPr>
          <w:rFonts w:ascii="Tahoma" w:hAnsi="Tahoma" w:cs="Tahoma"/>
          <w:b/>
        </w:rPr>
      </w:pPr>
      <w:r w:rsidRPr="004C6440">
        <w:rPr>
          <w:rFonts w:ascii="Tahoma" w:hAnsi="Tahoma" w:cs="Tahoma"/>
          <w:b/>
          <w:bCs/>
          <w:lang w:eastAsia="pl-PL"/>
        </w:rPr>
        <w:t xml:space="preserve">Dla instalacji wentylacji mechanicznej CPV: </w:t>
      </w:r>
      <w:r w:rsidRPr="004C6440">
        <w:rPr>
          <w:rFonts w:ascii="Tahoma" w:hAnsi="Tahoma" w:cs="Tahoma"/>
          <w:b/>
        </w:rPr>
        <w:t>45.33.12.10–1</w:t>
      </w:r>
    </w:p>
    <w:p w14:paraId="3981B70F" w14:textId="60AF47BC" w:rsidR="00CF58FD" w:rsidRPr="004C6440" w:rsidRDefault="00CF58FD" w:rsidP="00CF58FD">
      <w:pPr>
        <w:pStyle w:val="Akapitzlist"/>
        <w:rPr>
          <w:rFonts w:ascii="Tahoma" w:hAnsi="Tahoma" w:cs="Tahoma"/>
          <w:b/>
        </w:rPr>
      </w:pPr>
      <w:r w:rsidRPr="004C6440">
        <w:rPr>
          <w:rFonts w:ascii="Tahoma" w:hAnsi="Tahoma" w:cs="Tahoma"/>
          <w:b/>
        </w:rPr>
        <w:t xml:space="preserve">Dla instalacji </w:t>
      </w:r>
      <w:proofErr w:type="spellStart"/>
      <w:r w:rsidRPr="004C6440">
        <w:rPr>
          <w:rFonts w:ascii="Tahoma" w:hAnsi="Tahoma" w:cs="Tahoma"/>
          <w:b/>
        </w:rPr>
        <w:t>wod-kan</w:t>
      </w:r>
      <w:proofErr w:type="spellEnd"/>
      <w:r w:rsidRPr="004C6440">
        <w:rPr>
          <w:rFonts w:ascii="Tahoma" w:hAnsi="Tahoma" w:cs="Tahoma"/>
          <w:b/>
        </w:rPr>
        <w:t xml:space="preserve">, c.w.u. i c.o. CPV: - 45331000-6; 45332200-5; 45332000-3; 45332400-7; </w:t>
      </w:r>
      <w:r w:rsidR="009E3069">
        <w:rPr>
          <w:rFonts w:ascii="Tahoma" w:hAnsi="Tahoma" w:cs="Tahoma"/>
          <w:b/>
        </w:rPr>
        <w:t>093311</w:t>
      </w:r>
      <w:r w:rsidRPr="004C6440">
        <w:rPr>
          <w:rFonts w:ascii="Tahoma" w:hAnsi="Tahoma" w:cs="Tahoma"/>
          <w:b/>
        </w:rPr>
        <w:t xml:space="preserve">00-9; </w:t>
      </w:r>
      <w:r w:rsidR="009E3069">
        <w:rPr>
          <w:rFonts w:ascii="Tahoma" w:hAnsi="Tahoma" w:cs="Tahoma"/>
          <w:b/>
        </w:rPr>
        <w:t>09331200-0</w:t>
      </w:r>
    </w:p>
    <w:p w14:paraId="4982AAB4" w14:textId="0140EEB5" w:rsidR="00805DDE" w:rsidRPr="005A7EDF" w:rsidRDefault="00CF58FD" w:rsidP="005A7EDF">
      <w:pPr>
        <w:pStyle w:val="Akapitzlist"/>
        <w:rPr>
          <w:rFonts w:ascii="Tahoma" w:hAnsi="Tahoma" w:cs="Tahoma"/>
          <w:b/>
        </w:rPr>
      </w:pPr>
      <w:r w:rsidRPr="004C6440">
        <w:rPr>
          <w:rFonts w:ascii="Tahoma" w:hAnsi="Tahoma" w:cs="Tahoma"/>
          <w:b/>
          <w:bCs/>
          <w:lang w:eastAsia="pl-PL"/>
        </w:rPr>
        <w:t xml:space="preserve">Dla instalacji </w:t>
      </w:r>
      <w:r>
        <w:rPr>
          <w:rFonts w:ascii="Tahoma" w:hAnsi="Tahoma" w:cs="Tahoma"/>
          <w:b/>
        </w:rPr>
        <w:t>elektrycznej</w:t>
      </w:r>
      <w:r w:rsidRPr="004C6440">
        <w:rPr>
          <w:rFonts w:ascii="Tahoma" w:hAnsi="Tahoma" w:cs="Tahoma"/>
          <w:b/>
        </w:rPr>
        <w:t xml:space="preserve"> - 45</w:t>
      </w:r>
      <w:r>
        <w:rPr>
          <w:rFonts w:ascii="Tahoma" w:hAnsi="Tahoma" w:cs="Tahoma"/>
          <w:b/>
        </w:rPr>
        <w:t>311000-0</w:t>
      </w:r>
    </w:p>
    <w:p w14:paraId="661E53EF" w14:textId="77777777" w:rsidR="00805DDE" w:rsidRDefault="00805DDE" w:rsidP="00805DDE">
      <w:pPr>
        <w:spacing w:line="300" w:lineRule="auto"/>
        <w:jc w:val="both"/>
        <w:rPr>
          <w:rFonts w:ascii="Tahoma" w:hAnsi="Tahoma"/>
          <w:sz w:val="22"/>
          <w:lang w:val="pl-PL"/>
        </w:rPr>
      </w:pPr>
    </w:p>
    <w:p w14:paraId="6D15C697" w14:textId="77777777" w:rsidR="00B93863" w:rsidRDefault="00805DDE" w:rsidP="007358FD">
      <w:pPr>
        <w:pStyle w:val="Tekstpodstawowy32"/>
        <w:numPr>
          <w:ilvl w:val="1"/>
          <w:numId w:val="8"/>
        </w:numPr>
        <w:tabs>
          <w:tab w:val="left" w:pos="17280"/>
        </w:tabs>
        <w:spacing w:line="300" w:lineRule="auto"/>
        <w:ind w:left="360" w:hanging="360"/>
        <w:jc w:val="both"/>
        <w:rPr>
          <w:rFonts w:ascii="Tahoma" w:hAnsi="Tahoma" w:cs="Verdana"/>
          <w:b/>
          <w:sz w:val="22"/>
          <w:lang w:val="pl-PL"/>
        </w:rPr>
      </w:pPr>
      <w:r>
        <w:rPr>
          <w:rFonts w:ascii="Tahoma" w:hAnsi="Tahoma" w:cs="Verdana"/>
          <w:b/>
          <w:sz w:val="22"/>
          <w:lang w:val="pl-PL"/>
        </w:rPr>
        <w:t>Przedmiot zamówienia obejmuje:</w:t>
      </w:r>
    </w:p>
    <w:p w14:paraId="7405A238" w14:textId="6D30299F" w:rsidR="00B93863" w:rsidRDefault="00B93863" w:rsidP="00B93863">
      <w:pPr>
        <w:pStyle w:val="Tekstpodstawowy32"/>
        <w:tabs>
          <w:tab w:val="left" w:pos="17280"/>
        </w:tabs>
        <w:spacing w:line="300" w:lineRule="auto"/>
        <w:jc w:val="both"/>
        <w:rPr>
          <w:rFonts w:ascii="Verdana" w:hAnsi="Verdana"/>
          <w:b/>
          <w:i/>
          <w:lang w:val="pl-PL"/>
        </w:rPr>
      </w:pPr>
      <w:r w:rsidRPr="00B93863">
        <w:rPr>
          <w:rFonts w:ascii="Tahoma" w:hAnsi="Tahoma" w:cs="Times New Roman"/>
          <w:b/>
          <w:bCs/>
          <w:sz w:val="22"/>
          <w:lang w:val="pl-PL"/>
        </w:rPr>
        <w:t>Przedmiotem zamówienia jest</w:t>
      </w:r>
      <w:r w:rsidR="005A7EDF">
        <w:rPr>
          <w:rFonts w:ascii="Tahoma" w:hAnsi="Tahoma" w:cs="Times New Roman"/>
          <w:b/>
          <w:bCs/>
          <w:sz w:val="22"/>
          <w:lang w:val="pl-PL"/>
        </w:rPr>
        <w:t xml:space="preserve"> wykonanie zadania dotyczącego: </w:t>
      </w:r>
      <w:r w:rsidR="00CF58FD" w:rsidRPr="00CF58FD">
        <w:rPr>
          <w:rFonts w:ascii="Tahoma" w:hAnsi="Tahoma" w:cs="Tahoma"/>
          <w:b/>
          <w:i/>
          <w:sz w:val="22"/>
          <w:szCs w:val="22"/>
          <w:lang w:val="pl-PL"/>
        </w:rPr>
        <w:t>„</w:t>
      </w:r>
      <w:r w:rsidR="005A7EDF">
        <w:rPr>
          <w:rFonts w:ascii="Tahoma" w:hAnsi="Tahoma" w:cs="Tahoma"/>
          <w:b/>
          <w:i/>
          <w:sz w:val="22"/>
          <w:szCs w:val="22"/>
          <w:lang w:val="pl-PL"/>
        </w:rPr>
        <w:t>Pasywny budynek laboratorium biomasy</w:t>
      </w:r>
      <w:r w:rsidR="00CF58FD" w:rsidRPr="00CF58FD">
        <w:rPr>
          <w:rFonts w:ascii="Tahoma" w:hAnsi="Tahoma" w:cs="Tahoma"/>
          <w:b/>
          <w:i/>
          <w:sz w:val="22"/>
          <w:szCs w:val="22"/>
          <w:lang w:val="pl-PL"/>
        </w:rPr>
        <w:t>”</w:t>
      </w:r>
      <w:r w:rsidR="00CF58FD" w:rsidRPr="00CF58FD">
        <w:rPr>
          <w:rFonts w:ascii="Tahoma" w:eastAsia="BatangChe" w:hAnsi="Tahoma" w:cs="Tahoma"/>
          <w:sz w:val="22"/>
          <w:szCs w:val="22"/>
          <w:lang w:val="pl-PL"/>
        </w:rPr>
        <w:t>.</w:t>
      </w:r>
    </w:p>
    <w:p w14:paraId="356F2B23" w14:textId="172D2D3E" w:rsidR="00B93863" w:rsidRPr="00B93863" w:rsidRDefault="00B93863" w:rsidP="00B93863">
      <w:pPr>
        <w:pStyle w:val="Tekstpodstawowy32"/>
        <w:tabs>
          <w:tab w:val="left" w:pos="17280"/>
        </w:tabs>
        <w:spacing w:line="300" w:lineRule="auto"/>
        <w:jc w:val="both"/>
        <w:rPr>
          <w:rFonts w:ascii="Tahoma" w:hAnsi="Tahoma" w:cs="Verdana"/>
          <w:b/>
          <w:sz w:val="22"/>
          <w:lang w:val="pl-PL"/>
        </w:rPr>
      </w:pPr>
      <w:r w:rsidRPr="00B93863">
        <w:rPr>
          <w:rFonts w:ascii="Verdana" w:eastAsia="BatangChe" w:hAnsi="Verdana"/>
          <w:lang w:val="pl-PL"/>
        </w:rPr>
        <w:t xml:space="preserve"> </w:t>
      </w:r>
    </w:p>
    <w:p w14:paraId="599DCABC" w14:textId="77777777" w:rsidR="00B93863" w:rsidRDefault="00B93863" w:rsidP="007358FD">
      <w:pPr>
        <w:pStyle w:val="Tekstpodstawowy"/>
        <w:numPr>
          <w:ilvl w:val="1"/>
          <w:numId w:val="8"/>
        </w:numPr>
        <w:autoSpaceDE w:val="0"/>
        <w:spacing w:after="0" w:line="300" w:lineRule="auto"/>
        <w:rPr>
          <w:rFonts w:ascii="Tahoma" w:hAnsi="Tahoma"/>
          <w:b/>
          <w:sz w:val="22"/>
          <w:u w:val="single"/>
          <w:lang w:val="pl-PL"/>
        </w:rPr>
      </w:pPr>
      <w:r>
        <w:rPr>
          <w:rFonts w:ascii="Tahoma" w:hAnsi="Tahoma"/>
          <w:b/>
          <w:sz w:val="22"/>
          <w:u w:val="single"/>
          <w:lang w:val="pl-PL"/>
        </w:rPr>
        <w:t>Podstawowy zakres rzeczowy robót obejmuje:</w:t>
      </w:r>
    </w:p>
    <w:p w14:paraId="41C24337" w14:textId="4E80F2E9" w:rsidR="00CF58FD" w:rsidRPr="00CF58FD" w:rsidRDefault="00CF58FD" w:rsidP="00CF58FD">
      <w:pPr>
        <w:pStyle w:val="Tekstpodstawowy"/>
        <w:spacing w:after="0" w:line="300" w:lineRule="auto"/>
        <w:jc w:val="both"/>
        <w:rPr>
          <w:rFonts w:ascii="Tahoma" w:hAnsi="Tahoma" w:cs="Tahoma"/>
          <w:color w:val="00000A"/>
          <w:sz w:val="22"/>
          <w:szCs w:val="22"/>
          <w:lang w:val="pl-PL"/>
        </w:rPr>
      </w:pPr>
      <w:r w:rsidRPr="00CF58FD">
        <w:rPr>
          <w:rFonts w:ascii="Tahoma" w:hAnsi="Tahoma" w:cs="Tahoma"/>
          <w:b/>
          <w:bCs/>
          <w:sz w:val="22"/>
          <w:lang w:val="pl-PL"/>
        </w:rPr>
        <w:t>Przedmiotem zamówienia jest wykonanie</w:t>
      </w:r>
      <w:r w:rsidRPr="00CF58FD">
        <w:rPr>
          <w:rFonts w:ascii="Tahoma" w:hAnsi="Tahoma" w:cs="Tahoma"/>
          <w:sz w:val="22"/>
          <w:szCs w:val="22"/>
          <w:lang w:val="pl-PL"/>
        </w:rPr>
        <w:t xml:space="preserve"> robót budowlanych dotyczących: </w:t>
      </w:r>
      <w:r w:rsidRPr="00CF58FD">
        <w:rPr>
          <w:rFonts w:ascii="Tahoma" w:hAnsi="Tahoma" w:cs="Tahoma"/>
          <w:b/>
          <w:i/>
          <w:sz w:val="22"/>
          <w:szCs w:val="22"/>
          <w:lang w:val="pl-PL"/>
        </w:rPr>
        <w:t>„</w:t>
      </w:r>
      <w:r w:rsidR="005A7EDF">
        <w:rPr>
          <w:rFonts w:ascii="Tahoma" w:hAnsi="Tahoma" w:cs="Tahoma"/>
          <w:b/>
          <w:i/>
          <w:sz w:val="22"/>
          <w:szCs w:val="22"/>
          <w:lang w:val="pl-PL"/>
        </w:rPr>
        <w:t>Pasywny budynek laboratorium biomasy</w:t>
      </w:r>
      <w:r w:rsidRPr="00CF58FD">
        <w:rPr>
          <w:rFonts w:ascii="Tahoma" w:hAnsi="Tahoma" w:cs="Tahoma"/>
          <w:b/>
          <w:i/>
          <w:sz w:val="22"/>
          <w:szCs w:val="22"/>
          <w:lang w:val="pl-PL"/>
        </w:rPr>
        <w:t>”</w:t>
      </w:r>
      <w:r w:rsidRPr="00CF58FD">
        <w:rPr>
          <w:rFonts w:ascii="Tahoma" w:eastAsia="BatangChe" w:hAnsi="Tahoma" w:cs="Tahoma"/>
          <w:color w:val="00000A"/>
          <w:sz w:val="22"/>
          <w:szCs w:val="22"/>
          <w:lang w:val="pl-PL"/>
        </w:rPr>
        <w:t xml:space="preserve"> </w:t>
      </w:r>
      <w:r w:rsidRPr="00CF58FD">
        <w:rPr>
          <w:rFonts w:ascii="Tahoma" w:hAnsi="Tahoma" w:cs="Tahoma"/>
          <w:color w:val="00000A"/>
          <w:sz w:val="22"/>
          <w:szCs w:val="22"/>
          <w:lang w:val="pl-PL"/>
        </w:rPr>
        <w:t>w zakresie wskazanym w dokumentacji projektowej w tym min:</w:t>
      </w:r>
    </w:p>
    <w:p w14:paraId="54997A48" w14:textId="77777777" w:rsidR="00CF58FD" w:rsidRPr="009F2959" w:rsidRDefault="00CF58FD" w:rsidP="00CF58FD">
      <w:pPr>
        <w:pStyle w:val="Tekstpodstawowy"/>
        <w:tabs>
          <w:tab w:val="left" w:pos="2268"/>
        </w:tabs>
        <w:spacing w:after="0" w:line="300" w:lineRule="auto"/>
        <w:jc w:val="both"/>
        <w:rPr>
          <w:rFonts w:ascii="Tahoma" w:hAnsi="Tahoma" w:cs="Tahoma"/>
          <w:color w:val="00000A"/>
          <w:sz w:val="22"/>
          <w:szCs w:val="22"/>
          <w:lang w:val="pl-PL"/>
        </w:rPr>
      </w:pPr>
    </w:p>
    <w:p w14:paraId="5831B6C5" w14:textId="01458832" w:rsidR="005A7EDF" w:rsidRPr="009F2959" w:rsidRDefault="00CF58FD" w:rsidP="00AD28D7">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xml:space="preserve">część budowlana </w:t>
      </w:r>
      <w:r w:rsidR="005A7EDF" w:rsidRPr="009F2959">
        <w:rPr>
          <w:rFonts w:ascii="Tahoma" w:hAnsi="Tahoma" w:cs="Tahoma"/>
          <w:sz w:val="22"/>
          <w:szCs w:val="22"/>
          <w:lang w:val="pl-PL"/>
        </w:rPr>
        <w:t>–</w:t>
      </w:r>
      <w:r w:rsidRPr="009F2959">
        <w:rPr>
          <w:rFonts w:ascii="Tahoma" w:hAnsi="Tahoma" w:cs="Tahoma"/>
          <w:sz w:val="22"/>
          <w:szCs w:val="22"/>
          <w:lang w:val="pl-PL"/>
        </w:rPr>
        <w:t xml:space="preserve"> </w:t>
      </w:r>
      <w:r w:rsidR="005A7EDF" w:rsidRPr="009F2959">
        <w:rPr>
          <w:rFonts w:ascii="Tahoma" w:hAnsi="Tahoma" w:cs="Tahoma"/>
          <w:sz w:val="22"/>
          <w:szCs w:val="22"/>
          <w:lang w:val="pl-PL"/>
        </w:rPr>
        <w:t xml:space="preserve">fundamenty budynku stanowi płyta fundamentowa, z warstwą izolacji cieplnej; wymagany maksymalny współczynnik dla przegrody U = 0,11 W/m2xK; </w:t>
      </w:r>
      <w:r w:rsidR="00AD28D7" w:rsidRPr="009F2959">
        <w:rPr>
          <w:rFonts w:ascii="Tahoma" w:hAnsi="Tahoma" w:cs="Tahoma"/>
          <w:sz w:val="22"/>
          <w:szCs w:val="22"/>
          <w:lang w:val="pl-PL"/>
        </w:rPr>
        <w:t xml:space="preserve">ściany zewnętrzne -  wymagany maksymalny współczynnik dla przegrody U = 0,11 W/m2xK; drzwi zewnętrzne - wymagany maksymalny współczynnik dla drzwi U = 1,0 W/m2xK; okna - wymagany maksymalny współczynnik dla okien U = 0,65 W/m2xK, od strony południowej </w:t>
      </w:r>
      <w:r w:rsidR="00AD28D7" w:rsidRPr="009F2959">
        <w:rPr>
          <w:rFonts w:ascii="Tahoma" w:hAnsi="Tahoma" w:cs="Tahoma"/>
          <w:sz w:val="22"/>
          <w:szCs w:val="22"/>
          <w:lang w:val="pl-PL"/>
        </w:rPr>
        <w:lastRenderedPageBreak/>
        <w:t xml:space="preserve">wymagane zastosowanie systemowych łamaczy światła (kurtyna zewnętrzna) o </w:t>
      </w:r>
      <w:proofErr w:type="spellStart"/>
      <w:r w:rsidR="00AD28D7" w:rsidRPr="009F2959">
        <w:rPr>
          <w:rFonts w:ascii="Tahoma" w:hAnsi="Tahoma" w:cs="Tahoma"/>
          <w:sz w:val="22"/>
          <w:szCs w:val="22"/>
          <w:lang w:val="pl-PL"/>
        </w:rPr>
        <w:t>wsp</w:t>
      </w:r>
      <w:proofErr w:type="spellEnd"/>
      <w:r w:rsidR="00AD28D7" w:rsidRPr="009F2959">
        <w:rPr>
          <w:rFonts w:ascii="Tahoma" w:hAnsi="Tahoma" w:cs="Tahoma"/>
          <w:sz w:val="22"/>
          <w:szCs w:val="22"/>
          <w:lang w:val="pl-PL"/>
        </w:rPr>
        <w:t xml:space="preserve">. przepuszczalności 0,5; </w:t>
      </w:r>
      <w:proofErr w:type="spellStart"/>
      <w:r w:rsidR="00AD28D7" w:rsidRPr="009F2959">
        <w:rPr>
          <w:rFonts w:ascii="Tahoma" w:hAnsi="Tahoma" w:cs="Tahoma"/>
          <w:sz w:val="22"/>
          <w:szCs w:val="22"/>
          <w:lang w:val="pl-PL"/>
        </w:rPr>
        <w:t>wsp</w:t>
      </w:r>
      <w:proofErr w:type="spellEnd"/>
      <w:r w:rsidR="00AD28D7" w:rsidRPr="009F2959">
        <w:rPr>
          <w:rFonts w:ascii="Tahoma" w:hAnsi="Tahoma" w:cs="Tahoma"/>
          <w:sz w:val="22"/>
          <w:szCs w:val="22"/>
          <w:lang w:val="pl-PL"/>
        </w:rPr>
        <w:t xml:space="preserve">. zacienienia </w:t>
      </w:r>
      <w:proofErr w:type="spellStart"/>
      <w:r w:rsidR="00AD28D7" w:rsidRPr="009F2959">
        <w:rPr>
          <w:rFonts w:ascii="Tahoma" w:hAnsi="Tahoma" w:cs="Tahoma"/>
          <w:sz w:val="22"/>
          <w:szCs w:val="22"/>
          <w:lang w:val="pl-PL"/>
        </w:rPr>
        <w:t>Fsh,hl</w:t>
      </w:r>
      <w:proofErr w:type="spellEnd"/>
      <w:r w:rsidR="00AD28D7" w:rsidRPr="009F2959">
        <w:rPr>
          <w:rFonts w:ascii="Tahoma" w:hAnsi="Tahoma" w:cs="Tahoma"/>
          <w:sz w:val="22"/>
          <w:szCs w:val="22"/>
          <w:lang w:val="pl-PL"/>
        </w:rPr>
        <w:t xml:space="preserve"> = 0,1; ściany wewnętrzne;</w:t>
      </w:r>
      <w:r w:rsidR="005A7EDF" w:rsidRPr="009F2959">
        <w:rPr>
          <w:rFonts w:ascii="Tahoma" w:hAnsi="Tahoma" w:cs="Tahoma"/>
          <w:sz w:val="22"/>
          <w:szCs w:val="22"/>
          <w:lang w:val="pl-PL"/>
        </w:rPr>
        <w:t xml:space="preserve"> </w:t>
      </w:r>
      <w:r w:rsidR="00AD28D7" w:rsidRPr="009F2959">
        <w:rPr>
          <w:rFonts w:ascii="Tahoma" w:hAnsi="Tahoma" w:cs="Tahoma"/>
          <w:sz w:val="22"/>
          <w:szCs w:val="22"/>
          <w:lang w:val="pl-PL"/>
        </w:rPr>
        <w:t>dach</w:t>
      </w:r>
      <w:r w:rsidR="005A7EDF" w:rsidRPr="009F2959">
        <w:rPr>
          <w:rFonts w:ascii="Tahoma" w:hAnsi="Tahoma" w:cs="Tahoma"/>
          <w:sz w:val="22"/>
          <w:szCs w:val="22"/>
          <w:lang w:val="pl-PL"/>
        </w:rPr>
        <w:t xml:space="preserve"> - tzw. </w:t>
      </w:r>
      <w:r w:rsidR="005A7EDF" w:rsidRPr="00E97A84">
        <w:rPr>
          <w:rFonts w:ascii="Tahoma" w:hAnsi="Tahoma" w:cs="Tahoma"/>
          <w:sz w:val="22"/>
          <w:szCs w:val="22"/>
          <w:lang w:val="pl-PL"/>
        </w:rPr>
        <w:t>„zielony dach”, wymagany maksymalny współczynnik dla przegrody U = 0,08 W/m2xK</w:t>
      </w:r>
    </w:p>
    <w:p w14:paraId="7B84E6CA" w14:textId="77777777" w:rsidR="00B05D69" w:rsidRDefault="00B05D69" w:rsidP="005A7EDF">
      <w:pPr>
        <w:pStyle w:val="Akapitzlist"/>
        <w:tabs>
          <w:tab w:val="left" w:pos="5815"/>
        </w:tabs>
        <w:spacing w:line="360" w:lineRule="auto"/>
        <w:ind w:left="0"/>
        <w:jc w:val="both"/>
        <w:rPr>
          <w:rFonts w:ascii="Tahoma" w:hAnsi="Tahoma" w:cs="Tahoma"/>
        </w:rPr>
      </w:pPr>
    </w:p>
    <w:p w14:paraId="1E98F661" w14:textId="24D75E1B" w:rsidR="005A7EDF" w:rsidRPr="009F2959" w:rsidRDefault="005A7EDF" w:rsidP="005A7EDF">
      <w:pPr>
        <w:pStyle w:val="Akapitzlist"/>
        <w:tabs>
          <w:tab w:val="left" w:pos="5815"/>
        </w:tabs>
        <w:spacing w:line="360" w:lineRule="auto"/>
        <w:ind w:left="0"/>
        <w:jc w:val="both"/>
        <w:rPr>
          <w:rFonts w:ascii="Tahoma" w:hAnsi="Tahoma" w:cs="Tahoma"/>
        </w:rPr>
      </w:pPr>
      <w:r w:rsidRPr="00B05D69">
        <w:rPr>
          <w:rFonts w:ascii="Tahoma" w:hAnsi="Tahoma" w:cs="Tahoma"/>
        </w:rPr>
        <w:t>UWAGA! Zamawiający dopuszcza możliwość zmiany konstrukcji dachu na tradycyjną, pod warunkiem osiągnięcia wymaganego maksymalnego współczynnika dla przegrody U = 0,08 W/m2xK oraz opracowania przez wykonawcę zamiennej dokumentacji projektowej wraz z uzyskaniem wszelkich niezbędnych pozwoleń administracyjnych.</w:t>
      </w:r>
    </w:p>
    <w:p w14:paraId="63869405" w14:textId="2DEAF6E0" w:rsidR="00AD28D7" w:rsidRPr="009F2959" w:rsidRDefault="00AD28D7" w:rsidP="005A7EDF">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Wymagane jest przystosowanie obiektu do korzystania przez osoby niepełnosprawne, w tym ruchowo.</w:t>
      </w:r>
    </w:p>
    <w:p w14:paraId="1963CC0E" w14:textId="44AFDF77" w:rsidR="00AD28D7" w:rsidRPr="009F2959" w:rsidRDefault="00CF58FD" w:rsidP="00AD28D7">
      <w:pPr>
        <w:pStyle w:val="Akapitzlist"/>
        <w:tabs>
          <w:tab w:val="left" w:pos="5815"/>
        </w:tabs>
        <w:spacing w:line="360" w:lineRule="auto"/>
        <w:ind w:left="0"/>
        <w:jc w:val="both"/>
        <w:rPr>
          <w:rFonts w:ascii="Tahoma" w:hAnsi="Tahoma" w:cs="Tahoma"/>
        </w:rPr>
      </w:pPr>
      <w:r w:rsidRPr="009F2959">
        <w:rPr>
          <w:rFonts w:ascii="Tahoma" w:hAnsi="Tahoma" w:cs="Tahoma"/>
        </w:rPr>
        <w:t xml:space="preserve">część instalacyjna – </w:t>
      </w:r>
      <w:r w:rsidR="00AD28D7" w:rsidRPr="009F2959">
        <w:rPr>
          <w:rFonts w:ascii="Tahoma" w:hAnsi="Tahoma" w:cs="Tahoma"/>
        </w:rPr>
        <w:t>wewnętrzna instalacja wody zimnej, kanalizacji oraz wody ciepłej i cyrkulacji</w:t>
      </w:r>
      <w:r w:rsidR="0082369F" w:rsidRPr="009F2959">
        <w:rPr>
          <w:rFonts w:ascii="Tahoma" w:hAnsi="Tahoma" w:cs="Tahoma"/>
        </w:rPr>
        <w:t>, c.o.</w:t>
      </w:r>
      <w:r w:rsidR="00AD28D7" w:rsidRPr="009F2959">
        <w:rPr>
          <w:rFonts w:ascii="Tahoma" w:hAnsi="Tahoma" w:cs="Tahoma"/>
        </w:rPr>
        <w:t xml:space="preserve"> </w:t>
      </w:r>
    </w:p>
    <w:p w14:paraId="7168240C" w14:textId="493903D2" w:rsidR="00AD28D7" w:rsidRPr="009F2959" w:rsidRDefault="00AD28D7" w:rsidP="00AD28D7">
      <w:pPr>
        <w:pStyle w:val="Akapitzlist"/>
        <w:tabs>
          <w:tab w:val="left" w:pos="5815"/>
        </w:tabs>
        <w:spacing w:line="360" w:lineRule="auto"/>
        <w:ind w:left="0"/>
        <w:jc w:val="both"/>
        <w:rPr>
          <w:rFonts w:ascii="Tahoma" w:hAnsi="Tahoma" w:cs="Tahoma"/>
        </w:rPr>
      </w:pPr>
      <w:r w:rsidRPr="009F2959">
        <w:rPr>
          <w:rFonts w:ascii="Tahoma" w:hAnsi="Tahoma" w:cs="Tahoma"/>
        </w:rPr>
        <w:t xml:space="preserve">UWAGA! Do wspomagania przygotowania </w:t>
      </w:r>
      <w:proofErr w:type="spellStart"/>
      <w:r w:rsidRPr="009F2959">
        <w:rPr>
          <w:rFonts w:ascii="Tahoma" w:hAnsi="Tahoma" w:cs="Tahoma"/>
        </w:rPr>
        <w:t>cwu</w:t>
      </w:r>
      <w:proofErr w:type="spellEnd"/>
      <w:r w:rsidRPr="009F2959">
        <w:rPr>
          <w:rFonts w:ascii="Tahoma" w:hAnsi="Tahoma" w:cs="Tahoma"/>
        </w:rPr>
        <w:t xml:space="preserve"> należy wykonać instalację kolektorów słonecznych </w:t>
      </w:r>
      <w:r w:rsidR="00140423">
        <w:rPr>
          <w:rFonts w:ascii="Tahoma" w:hAnsi="Tahoma" w:cs="Tahoma"/>
        </w:rPr>
        <w:t xml:space="preserve">produkującą energię </w:t>
      </w:r>
      <w:r w:rsidR="00140423" w:rsidRPr="009F2959">
        <w:rPr>
          <w:rFonts w:ascii="Tahoma" w:hAnsi="Tahoma" w:cs="Tahoma"/>
        </w:rPr>
        <w:t xml:space="preserve">na cele </w:t>
      </w:r>
      <w:proofErr w:type="spellStart"/>
      <w:r w:rsidR="00140423" w:rsidRPr="009F2959">
        <w:rPr>
          <w:rFonts w:ascii="Tahoma" w:hAnsi="Tahoma" w:cs="Tahoma"/>
        </w:rPr>
        <w:t>cwu</w:t>
      </w:r>
      <w:proofErr w:type="spellEnd"/>
      <w:r w:rsidR="00140423" w:rsidRPr="009F2959">
        <w:rPr>
          <w:rFonts w:ascii="Tahoma" w:hAnsi="Tahoma" w:cs="Tahoma"/>
        </w:rPr>
        <w:t xml:space="preserve"> </w:t>
      </w:r>
      <w:r w:rsidR="00140423">
        <w:rPr>
          <w:rFonts w:ascii="Tahoma" w:hAnsi="Tahoma" w:cs="Tahoma"/>
        </w:rPr>
        <w:t>w ilości 5,2 GJ/rok</w:t>
      </w:r>
      <w:r w:rsidRPr="009F2959">
        <w:rPr>
          <w:rFonts w:ascii="Tahoma" w:hAnsi="Tahoma" w:cs="Tahoma"/>
        </w:rPr>
        <w:t xml:space="preserve">. </w:t>
      </w:r>
    </w:p>
    <w:p w14:paraId="433BC896" w14:textId="5DD6A53D" w:rsidR="00AD28D7" w:rsidRPr="009F2959" w:rsidRDefault="000C34C3" w:rsidP="0082369F">
      <w:pPr>
        <w:widowControl/>
        <w:suppressAutoHyphens w:val="0"/>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W</w:t>
      </w:r>
      <w:r w:rsidR="00AD28D7" w:rsidRPr="009F2959">
        <w:rPr>
          <w:rFonts w:ascii="Tahoma" w:hAnsi="Tahoma" w:cs="Tahoma"/>
          <w:sz w:val="22"/>
          <w:szCs w:val="22"/>
          <w:lang w:val="pl-PL"/>
        </w:rPr>
        <w:t xml:space="preserve">entylacja mechaniczna </w:t>
      </w:r>
      <w:proofErr w:type="spellStart"/>
      <w:r w:rsidR="00AD28D7" w:rsidRPr="009F2959">
        <w:rPr>
          <w:rFonts w:ascii="Tahoma" w:hAnsi="Tahoma" w:cs="Tahoma"/>
          <w:sz w:val="22"/>
          <w:szCs w:val="22"/>
          <w:lang w:val="pl-PL"/>
        </w:rPr>
        <w:t>nawiewno</w:t>
      </w:r>
      <w:proofErr w:type="spellEnd"/>
      <w:r w:rsidR="00AD28D7" w:rsidRPr="009F2959">
        <w:rPr>
          <w:rFonts w:ascii="Tahoma" w:hAnsi="Tahoma" w:cs="Tahoma"/>
          <w:sz w:val="22"/>
          <w:szCs w:val="22"/>
          <w:lang w:val="pl-PL"/>
        </w:rPr>
        <w:t>-wywiewna z odzyskiem ciepła</w:t>
      </w:r>
      <w:r w:rsidR="0082369F" w:rsidRPr="009F2959">
        <w:rPr>
          <w:rFonts w:ascii="Tahoma" w:hAnsi="Tahoma" w:cs="Tahoma"/>
          <w:sz w:val="22"/>
          <w:szCs w:val="22"/>
          <w:lang w:val="pl-PL"/>
        </w:rPr>
        <w:t xml:space="preserve"> - system odzyskiwania ciepła o sprawności całkowitej minimum </w:t>
      </w:r>
      <w:r w:rsidR="00724399" w:rsidRPr="009F2959">
        <w:rPr>
          <w:rFonts w:ascii="Tahoma" w:hAnsi="Tahoma" w:cs="Tahoma"/>
          <w:sz w:val="22"/>
          <w:szCs w:val="22"/>
          <w:lang w:val="pl-PL"/>
        </w:rPr>
        <w:t>99,5</w:t>
      </w:r>
      <w:r w:rsidR="0082369F" w:rsidRPr="009F2959">
        <w:rPr>
          <w:rFonts w:ascii="Tahoma" w:hAnsi="Tahoma" w:cs="Tahoma"/>
          <w:sz w:val="22"/>
          <w:szCs w:val="22"/>
          <w:lang w:val="pl-PL"/>
        </w:rPr>
        <w:t>%</w:t>
      </w:r>
    </w:p>
    <w:p w14:paraId="3212FB97" w14:textId="0E8E0AF3" w:rsidR="0082369F" w:rsidRPr="009F2959" w:rsidRDefault="0082369F" w:rsidP="0082369F">
      <w:pPr>
        <w:pStyle w:val="Akapitzlist"/>
        <w:tabs>
          <w:tab w:val="left" w:pos="5815"/>
        </w:tabs>
        <w:spacing w:line="360" w:lineRule="auto"/>
        <w:ind w:left="0"/>
        <w:jc w:val="both"/>
        <w:rPr>
          <w:rFonts w:ascii="Tahoma" w:hAnsi="Tahoma" w:cs="Tahoma"/>
        </w:rPr>
      </w:pPr>
      <w:r w:rsidRPr="009F2959">
        <w:rPr>
          <w:rFonts w:ascii="Tahoma" w:hAnsi="Tahoma" w:cs="Tahoma"/>
        </w:rPr>
        <w:t xml:space="preserve">UWAGA! W celu podniesienia sprawności układu należy wykonać gruntowy wymiennik ciepła. </w:t>
      </w:r>
    </w:p>
    <w:p w14:paraId="43B42406" w14:textId="77777777" w:rsidR="0082369F" w:rsidRPr="009F2959" w:rsidRDefault="0082369F" w:rsidP="0082369F">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xml:space="preserve">instalacje elektryczne - oświetlenie wewnętrzne energooszczędne – oprawy wykonane w energooszczędnej technologii (wymaga się, aby zużycie energii elektrycznej na oświetlenie wynosiło max 9 W/m2); w pomieszczeniach rzadko używanych i krótko oświetlanych źródła światła odporne na częste włączanie; w niektórych pomieszczeniach system załączania oświetlenia przez czujniki ruchu; sterowanie przy pomocy „inteligentnego” systemu składającego się z opraw wyposażonych w porty komunikacyjne oraz czujnika zmierzchowego i sterownika; w zależności od natężenia oświetlenia naturalnego zmieniać się powinno natężenie oświetlenia sztucznego; instalacja oświetlenia wewnętrznego współpracuje z roletami zewnętrznymi. </w:t>
      </w:r>
    </w:p>
    <w:p w14:paraId="772CAB72" w14:textId="750DC482" w:rsidR="0082369F" w:rsidRPr="009F2959" w:rsidRDefault="0082369F" w:rsidP="0082369F">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instalacja gniazd wtykowych; instalacje: teletechniczna, teleinformatyczna;  oddymiania i SAP, odgromowa i uziemiająca</w:t>
      </w:r>
    </w:p>
    <w:p w14:paraId="13B2CD4F" w14:textId="7A46D46E" w:rsidR="0082369F" w:rsidRPr="009F2959" w:rsidRDefault="00724399" w:rsidP="00724399">
      <w:pPr>
        <w:pStyle w:val="Akapitzlist"/>
        <w:tabs>
          <w:tab w:val="left" w:pos="5815"/>
        </w:tabs>
        <w:spacing w:line="360" w:lineRule="auto"/>
        <w:ind w:left="0"/>
        <w:jc w:val="both"/>
        <w:rPr>
          <w:rFonts w:ascii="Tahoma" w:hAnsi="Tahoma" w:cs="Tahoma"/>
        </w:rPr>
      </w:pPr>
      <w:r w:rsidRPr="009F2959">
        <w:rPr>
          <w:rFonts w:ascii="Tahoma" w:hAnsi="Tahoma" w:cs="Tahoma"/>
        </w:rPr>
        <w:t>UWAGA! Należy wykonać instalacją ogniw fotowoltaicznych – PV do produkcji energii el</w:t>
      </w:r>
      <w:r w:rsidR="00140423">
        <w:rPr>
          <w:rFonts w:ascii="Tahoma" w:hAnsi="Tahoma" w:cs="Tahoma"/>
        </w:rPr>
        <w:t>ektrycznej w ilości rocznej 20,8 GJ/rok</w:t>
      </w:r>
      <w:r w:rsidRPr="009F2959">
        <w:rPr>
          <w:rFonts w:ascii="Tahoma" w:hAnsi="Tahoma" w:cs="Tahoma"/>
        </w:rPr>
        <w:t xml:space="preserve">. </w:t>
      </w:r>
    </w:p>
    <w:p w14:paraId="5832B908" w14:textId="45966DC7" w:rsidR="00724399" w:rsidRPr="009F2959" w:rsidRDefault="00724399" w:rsidP="00724399">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xml:space="preserve">Wszystkie instalacje sanitarne i elektryczne w obiekcie muszą zostać oddzielnie opomiarowane. Wszystkie liczniki powinny zostać wyposażone w protokół komunikacyjny. W </w:t>
      </w:r>
      <w:r w:rsidRPr="009F2959">
        <w:rPr>
          <w:rFonts w:ascii="Tahoma" w:hAnsi="Tahoma" w:cs="Tahoma"/>
          <w:sz w:val="22"/>
          <w:szCs w:val="22"/>
          <w:lang w:val="pl-PL"/>
        </w:rPr>
        <w:lastRenderedPageBreak/>
        <w:t>budynku przewiduje się prowadzenie oddzielnego pomiaru energii obejmującego:</w:t>
      </w:r>
    </w:p>
    <w:p w14:paraId="2CF145A5" w14:textId="77777777" w:rsidR="00724399" w:rsidRPr="009F2959" w:rsidRDefault="00724399" w:rsidP="00724399">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oświetlenie</w:t>
      </w:r>
    </w:p>
    <w:p w14:paraId="3F098756" w14:textId="77777777" w:rsidR="00724399" w:rsidRPr="009F2959" w:rsidRDefault="00724399" w:rsidP="00724399">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odbiorniki  pozostałe</w:t>
      </w:r>
    </w:p>
    <w:p w14:paraId="6B99B127" w14:textId="77777777" w:rsidR="00724399" w:rsidRPr="009F2959" w:rsidRDefault="00724399" w:rsidP="00724399">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system ogrzewania</w:t>
      </w:r>
    </w:p>
    <w:p w14:paraId="022E06E1" w14:textId="77777777" w:rsidR="00724399" w:rsidRPr="009F2959" w:rsidRDefault="00724399" w:rsidP="00724399">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xml:space="preserve">- przygotowanie </w:t>
      </w:r>
      <w:proofErr w:type="spellStart"/>
      <w:r w:rsidRPr="009F2959">
        <w:rPr>
          <w:rFonts w:ascii="Tahoma" w:hAnsi="Tahoma" w:cs="Tahoma"/>
          <w:sz w:val="22"/>
          <w:szCs w:val="22"/>
          <w:lang w:val="pl-PL"/>
        </w:rPr>
        <w:t>cwu</w:t>
      </w:r>
      <w:proofErr w:type="spellEnd"/>
    </w:p>
    <w:p w14:paraId="3ACA93D2" w14:textId="77777777" w:rsidR="00724399" w:rsidRPr="009F2959" w:rsidRDefault="00724399" w:rsidP="00724399">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zimna woda</w:t>
      </w:r>
    </w:p>
    <w:p w14:paraId="0895ADF8" w14:textId="77777777" w:rsidR="00724399" w:rsidRPr="009F2959" w:rsidRDefault="00724399" w:rsidP="00724399">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xml:space="preserve">    Monitoring i rejestracja danych i parametrów pogodowych oraz danych dotyczących zużycia energii  powinna być realizowana w krokach godzinowych. Urządzenia pomiarowe powinny spełniać stosowne wymagania dotyczące jakości i dokładności pomiarów.</w:t>
      </w:r>
    </w:p>
    <w:p w14:paraId="36261B60" w14:textId="18902A06" w:rsidR="00724399" w:rsidRPr="009F2959" w:rsidRDefault="00724399" w:rsidP="00724399">
      <w:pPr>
        <w:autoSpaceDE w:val="0"/>
        <w:autoSpaceDN w:val="0"/>
        <w:adjustRightInd w:val="0"/>
        <w:spacing w:line="360" w:lineRule="auto"/>
        <w:jc w:val="both"/>
        <w:rPr>
          <w:rFonts w:ascii="Tahoma" w:hAnsi="Tahoma" w:cs="Tahoma"/>
          <w:sz w:val="22"/>
          <w:szCs w:val="22"/>
          <w:lang w:val="pl-PL"/>
        </w:rPr>
      </w:pPr>
      <w:r w:rsidRPr="009F2959">
        <w:rPr>
          <w:rFonts w:ascii="Tahoma" w:hAnsi="Tahoma" w:cs="Tahoma"/>
          <w:sz w:val="22"/>
          <w:szCs w:val="22"/>
          <w:lang w:val="pl-PL"/>
        </w:rPr>
        <w:t xml:space="preserve">Należy zapewnić pomiar całkowitej energii pobieranej z energetycznej sieci dystrybucyjnej oraz instalacji fotowoltaicznej. Należy zamontować centralę pogodową. </w:t>
      </w:r>
    </w:p>
    <w:p w14:paraId="107B32ED" w14:textId="77777777" w:rsidR="00724399" w:rsidRPr="00724399" w:rsidRDefault="00724399" w:rsidP="00724399">
      <w:pPr>
        <w:pStyle w:val="Akapitzlist"/>
        <w:tabs>
          <w:tab w:val="left" w:pos="5815"/>
        </w:tabs>
        <w:spacing w:line="360" w:lineRule="auto"/>
        <w:ind w:left="0"/>
        <w:jc w:val="both"/>
        <w:rPr>
          <w:rFonts w:ascii="Tahoma" w:hAnsi="Tahoma" w:cs="Tahoma"/>
        </w:rPr>
      </w:pPr>
    </w:p>
    <w:p w14:paraId="32769435" w14:textId="6F87CD47" w:rsidR="00AC579B" w:rsidRDefault="00CF58FD" w:rsidP="002D091F">
      <w:pPr>
        <w:pStyle w:val="Akapitzlist"/>
        <w:tabs>
          <w:tab w:val="left" w:pos="5815"/>
        </w:tabs>
        <w:spacing w:line="360" w:lineRule="auto"/>
        <w:ind w:left="0"/>
        <w:jc w:val="both"/>
        <w:rPr>
          <w:rFonts w:ascii="Tahoma" w:hAnsi="Tahoma" w:cs="Tahoma"/>
        </w:rPr>
      </w:pPr>
      <w:r w:rsidRPr="00CF58FD">
        <w:rPr>
          <w:rFonts w:ascii="Tahoma" w:hAnsi="Tahoma" w:cs="Tahoma"/>
        </w:rPr>
        <w:t xml:space="preserve">Zagospodarowanie terenu </w:t>
      </w:r>
      <w:r w:rsidR="009F2959">
        <w:rPr>
          <w:rFonts w:ascii="Tahoma" w:hAnsi="Tahoma" w:cs="Tahoma"/>
        </w:rPr>
        <w:t>–</w:t>
      </w:r>
      <w:r w:rsidRPr="00CF58FD">
        <w:rPr>
          <w:rFonts w:ascii="Tahoma" w:hAnsi="Tahoma" w:cs="Tahoma"/>
        </w:rPr>
        <w:t xml:space="preserve"> </w:t>
      </w:r>
      <w:r w:rsidR="009F2959">
        <w:rPr>
          <w:rFonts w:ascii="Tahoma" w:hAnsi="Tahoma" w:cs="Tahoma"/>
        </w:rPr>
        <w:t xml:space="preserve">przyłącza </w:t>
      </w:r>
      <w:proofErr w:type="spellStart"/>
      <w:r w:rsidR="009F2959">
        <w:rPr>
          <w:rFonts w:ascii="Tahoma" w:hAnsi="Tahoma" w:cs="Tahoma"/>
        </w:rPr>
        <w:t>wod-kan</w:t>
      </w:r>
      <w:proofErr w:type="spellEnd"/>
      <w:r w:rsidR="009F2959">
        <w:rPr>
          <w:rFonts w:ascii="Tahoma" w:hAnsi="Tahoma" w:cs="Tahoma"/>
        </w:rPr>
        <w:t>, cieplne, elektryczne, ogrodzenie wraz z bramą, utwardzenie terenu, oświetlenie terenu, monitoring, wiata,</w:t>
      </w:r>
      <w:r w:rsidRPr="00CF58FD">
        <w:rPr>
          <w:rFonts w:ascii="Tahoma" w:hAnsi="Tahoma" w:cs="Tahoma"/>
        </w:rPr>
        <w:t xml:space="preserve"> montaż elementów małej architektury (ławeczki, k</w:t>
      </w:r>
      <w:r w:rsidR="002D091F">
        <w:rPr>
          <w:rFonts w:ascii="Tahoma" w:hAnsi="Tahoma" w:cs="Tahoma"/>
        </w:rPr>
        <w:t>osze na śmieci</w:t>
      </w:r>
      <w:r w:rsidRPr="00CF58FD">
        <w:rPr>
          <w:rFonts w:ascii="Tahoma" w:hAnsi="Tahoma" w:cs="Tahoma"/>
        </w:rPr>
        <w:t xml:space="preserve">), </w:t>
      </w:r>
      <w:r w:rsidR="009F2959">
        <w:rPr>
          <w:rFonts w:ascii="Tahoma" w:hAnsi="Tahoma" w:cs="Tahoma"/>
        </w:rPr>
        <w:t>zieleń.</w:t>
      </w:r>
    </w:p>
    <w:p w14:paraId="253BEE07" w14:textId="77777777" w:rsidR="007B38E3" w:rsidRPr="007B38E3" w:rsidRDefault="007B38E3" w:rsidP="007B38E3">
      <w:pPr>
        <w:pStyle w:val="Tekstpodstawowy"/>
        <w:spacing w:after="0" w:line="300" w:lineRule="auto"/>
        <w:jc w:val="both"/>
        <w:rPr>
          <w:rFonts w:ascii="Tahoma" w:hAnsi="Tahoma" w:cs="Tahoma"/>
          <w:color w:val="00000A"/>
          <w:sz w:val="22"/>
          <w:szCs w:val="22"/>
          <w:lang w:val="pl-PL"/>
        </w:rPr>
      </w:pPr>
    </w:p>
    <w:p w14:paraId="055A77B3" w14:textId="77777777" w:rsidR="0031712B" w:rsidRDefault="0031712B" w:rsidP="0031712B">
      <w:pPr>
        <w:spacing w:after="120"/>
        <w:jc w:val="both"/>
        <w:rPr>
          <w:rFonts w:ascii="Tahoma" w:hAnsi="Tahoma" w:cs="Tahoma"/>
          <w:bCs/>
          <w:kern w:val="2"/>
          <w:sz w:val="22"/>
          <w:szCs w:val="22"/>
          <w:u w:val="single"/>
          <w:lang w:val="pl-PL"/>
        </w:rPr>
      </w:pPr>
      <w:r>
        <w:rPr>
          <w:rFonts w:ascii="Tahoma" w:hAnsi="Tahoma" w:cs="Tahoma"/>
          <w:bCs/>
          <w:sz w:val="22"/>
          <w:szCs w:val="22"/>
          <w:u w:val="single"/>
          <w:lang w:val="pl-PL"/>
        </w:rPr>
        <w:t>Przedmiot zamówienia obejmuje ponadto:</w:t>
      </w:r>
    </w:p>
    <w:p w14:paraId="4F71BDE6" w14:textId="578240A3" w:rsidR="00916406" w:rsidRPr="000F2481" w:rsidRDefault="00E31F9F" w:rsidP="00916406">
      <w:pPr>
        <w:spacing w:after="120"/>
        <w:jc w:val="both"/>
        <w:rPr>
          <w:rFonts w:ascii="Tahoma" w:hAnsi="Tahoma" w:cs="Tahoma"/>
          <w:sz w:val="22"/>
          <w:szCs w:val="22"/>
          <w:lang w:val="pl-PL"/>
        </w:rPr>
      </w:pPr>
      <w:r>
        <w:rPr>
          <w:rFonts w:ascii="Tahoma" w:hAnsi="Tahoma" w:cs="Tahoma"/>
          <w:sz w:val="22"/>
          <w:szCs w:val="22"/>
          <w:lang w:val="pl-PL"/>
        </w:rPr>
        <w:t>1</w:t>
      </w:r>
      <w:r w:rsidR="00916406">
        <w:rPr>
          <w:rFonts w:ascii="Tahoma" w:hAnsi="Tahoma" w:cs="Tahoma"/>
          <w:sz w:val="22"/>
          <w:szCs w:val="22"/>
          <w:lang w:val="pl-PL"/>
        </w:rPr>
        <w:t xml:space="preserve">. </w:t>
      </w:r>
      <w:r w:rsidR="00916406" w:rsidRPr="000F2481">
        <w:rPr>
          <w:rFonts w:ascii="Tahoma" w:hAnsi="Tahoma" w:cs="Tahoma"/>
          <w:sz w:val="22"/>
          <w:szCs w:val="22"/>
          <w:lang w:val="pl-PL"/>
        </w:rPr>
        <w:t xml:space="preserve">zorganizowanie na swój koszt terenu budowy oraz prowadzenie robót zgodnie </w:t>
      </w:r>
      <w:r w:rsidR="00916406" w:rsidRPr="000F2481">
        <w:rPr>
          <w:rFonts w:ascii="Tahoma" w:hAnsi="Tahoma" w:cs="Tahoma"/>
          <w:sz w:val="22"/>
          <w:szCs w:val="22"/>
          <w:lang w:val="pl-PL"/>
        </w:rPr>
        <w:br/>
        <w:t>z przepisami bhp oraz ppoż.,</w:t>
      </w:r>
    </w:p>
    <w:p w14:paraId="598EF034" w14:textId="1DB9607F" w:rsidR="00916406" w:rsidRPr="000F2481" w:rsidRDefault="00E31F9F" w:rsidP="00916406">
      <w:pPr>
        <w:spacing w:after="120"/>
        <w:jc w:val="both"/>
        <w:rPr>
          <w:rFonts w:ascii="Tahoma" w:hAnsi="Tahoma" w:cs="Tahoma"/>
          <w:sz w:val="22"/>
          <w:szCs w:val="22"/>
          <w:lang w:val="pl-PL"/>
        </w:rPr>
      </w:pPr>
      <w:r>
        <w:rPr>
          <w:rFonts w:ascii="Tahoma" w:hAnsi="Tahoma" w:cs="Tahoma"/>
          <w:sz w:val="22"/>
          <w:szCs w:val="22"/>
          <w:lang w:val="pl-PL"/>
        </w:rPr>
        <w:t>2</w:t>
      </w:r>
      <w:r w:rsidR="00916406" w:rsidRPr="000F2481">
        <w:rPr>
          <w:rFonts w:ascii="Tahoma" w:hAnsi="Tahoma" w:cs="Tahoma"/>
          <w:sz w:val="22"/>
          <w:szCs w:val="22"/>
          <w:lang w:val="pl-PL"/>
        </w:rPr>
        <w:t>. zapewnienie bieżącej obsługi geodezyjnej przez uprawnione służby geodezyjne,</w:t>
      </w:r>
    </w:p>
    <w:p w14:paraId="5BA1D7F3" w14:textId="7D4CCE0A" w:rsidR="00916406" w:rsidRPr="000F2481" w:rsidRDefault="00E31F9F" w:rsidP="00916406">
      <w:pPr>
        <w:spacing w:after="120"/>
        <w:jc w:val="both"/>
        <w:rPr>
          <w:rFonts w:ascii="Tahoma" w:hAnsi="Tahoma" w:cs="Tahoma"/>
          <w:sz w:val="22"/>
          <w:szCs w:val="22"/>
          <w:lang w:val="pl-PL"/>
        </w:rPr>
      </w:pPr>
      <w:r>
        <w:rPr>
          <w:rFonts w:ascii="Tahoma" w:hAnsi="Tahoma" w:cs="Tahoma"/>
          <w:sz w:val="22"/>
          <w:szCs w:val="22"/>
          <w:lang w:val="pl-PL"/>
        </w:rPr>
        <w:t>3</w:t>
      </w:r>
      <w:r w:rsidR="00916406" w:rsidRPr="000F2481">
        <w:rPr>
          <w:rFonts w:ascii="Tahoma" w:hAnsi="Tahoma" w:cs="Tahoma"/>
          <w:sz w:val="22"/>
          <w:szCs w:val="22"/>
          <w:lang w:val="pl-PL"/>
        </w:rPr>
        <w:t xml:space="preserve">. </w:t>
      </w:r>
      <w:r w:rsidR="00916406">
        <w:rPr>
          <w:rFonts w:ascii="Tahoma" w:hAnsi="Tahoma" w:cs="Tahoma"/>
          <w:sz w:val="22"/>
          <w:szCs w:val="22"/>
          <w:lang w:val="pl-PL"/>
        </w:rPr>
        <w:t xml:space="preserve">w razie potrzeby </w:t>
      </w:r>
      <w:r w:rsidR="00916406" w:rsidRPr="000F2481">
        <w:rPr>
          <w:rFonts w:ascii="Tahoma" w:hAnsi="Tahoma" w:cs="Tahoma"/>
          <w:sz w:val="22"/>
          <w:szCs w:val="22"/>
          <w:lang w:val="pl-PL"/>
        </w:rPr>
        <w:t xml:space="preserve">oznakowanie i zabezpieczenie dróg publicznych w zakresie wynikającym </w:t>
      </w:r>
      <w:r w:rsidR="00916406" w:rsidRPr="000F2481">
        <w:rPr>
          <w:rFonts w:ascii="Tahoma" w:hAnsi="Tahoma" w:cs="Tahoma"/>
          <w:sz w:val="22"/>
          <w:szCs w:val="22"/>
          <w:lang w:val="pl-PL"/>
        </w:rPr>
        <w:br/>
        <w:t>z uzgodnień z zarządcami tych dróg,</w:t>
      </w:r>
    </w:p>
    <w:p w14:paraId="6AE6760B" w14:textId="5F2473AD" w:rsidR="00916406" w:rsidRPr="000F2481" w:rsidRDefault="00E31F9F" w:rsidP="00916406">
      <w:pPr>
        <w:spacing w:after="120"/>
        <w:jc w:val="both"/>
        <w:rPr>
          <w:rFonts w:ascii="Tahoma" w:hAnsi="Tahoma" w:cs="Tahoma"/>
          <w:sz w:val="22"/>
          <w:szCs w:val="22"/>
          <w:lang w:val="pl-PL"/>
        </w:rPr>
      </w:pPr>
      <w:r>
        <w:rPr>
          <w:rFonts w:ascii="Tahoma" w:hAnsi="Tahoma" w:cs="Tahoma"/>
          <w:sz w:val="22"/>
          <w:szCs w:val="22"/>
          <w:lang w:val="pl-PL"/>
        </w:rPr>
        <w:t>4</w:t>
      </w:r>
      <w:r w:rsidR="00916406" w:rsidRPr="000F2481">
        <w:rPr>
          <w:rFonts w:ascii="Tahoma" w:hAnsi="Tahoma" w:cs="Tahoma"/>
          <w:sz w:val="22"/>
          <w:szCs w:val="22"/>
          <w:lang w:val="pl-PL"/>
        </w:rPr>
        <w:t xml:space="preserve">. </w:t>
      </w:r>
      <w:r w:rsidR="00916406">
        <w:rPr>
          <w:rFonts w:ascii="Tahoma" w:hAnsi="Tahoma" w:cs="Tahoma"/>
          <w:sz w:val="22"/>
          <w:szCs w:val="22"/>
          <w:lang w:val="pl-PL"/>
        </w:rPr>
        <w:t xml:space="preserve">w razie potrzeby </w:t>
      </w:r>
      <w:r w:rsidR="00916406" w:rsidRPr="000F2481">
        <w:rPr>
          <w:rFonts w:ascii="Tahoma" w:hAnsi="Tahoma" w:cs="Tahoma"/>
          <w:sz w:val="22"/>
          <w:szCs w:val="22"/>
          <w:lang w:val="pl-PL"/>
        </w:rPr>
        <w:t>wykonanie projektu oznakowania zastępczego i zabezpieczenia robót w obrębie pasa drogowego,</w:t>
      </w:r>
    </w:p>
    <w:p w14:paraId="264B6C00" w14:textId="24543D08" w:rsidR="00916406" w:rsidRPr="000F2481" w:rsidRDefault="00E31F9F" w:rsidP="00916406">
      <w:pPr>
        <w:spacing w:after="120"/>
        <w:jc w:val="both"/>
        <w:rPr>
          <w:rFonts w:ascii="Tahoma" w:hAnsi="Tahoma" w:cs="Tahoma"/>
          <w:sz w:val="22"/>
          <w:szCs w:val="22"/>
          <w:lang w:val="pl-PL"/>
        </w:rPr>
      </w:pPr>
      <w:r>
        <w:rPr>
          <w:rFonts w:ascii="Tahoma" w:hAnsi="Tahoma" w:cs="Tahoma"/>
          <w:sz w:val="22"/>
          <w:szCs w:val="22"/>
          <w:lang w:val="pl-PL"/>
        </w:rPr>
        <w:t>5</w:t>
      </w:r>
      <w:r w:rsidR="00916406" w:rsidRPr="000F2481">
        <w:rPr>
          <w:rFonts w:ascii="Tahoma" w:hAnsi="Tahoma" w:cs="Tahoma"/>
          <w:sz w:val="22"/>
          <w:szCs w:val="22"/>
          <w:lang w:val="pl-PL"/>
        </w:rPr>
        <w:t xml:space="preserve">. </w:t>
      </w:r>
      <w:r w:rsidR="00916406">
        <w:rPr>
          <w:rFonts w:ascii="Tahoma" w:hAnsi="Tahoma" w:cs="Tahoma"/>
          <w:sz w:val="22"/>
          <w:szCs w:val="22"/>
          <w:lang w:val="pl-PL"/>
        </w:rPr>
        <w:t xml:space="preserve">w razie potrzeby </w:t>
      </w:r>
      <w:r w:rsidR="00916406" w:rsidRPr="000F2481">
        <w:rPr>
          <w:rFonts w:ascii="Tahoma" w:hAnsi="Tahoma" w:cs="Tahoma"/>
          <w:sz w:val="22"/>
          <w:szCs w:val="22"/>
          <w:lang w:val="pl-PL"/>
        </w:rPr>
        <w:t xml:space="preserve">uzyskanie decyzji – zezwolenia na zajęcie pasa drogowego (opłatę za zajęcie pasa drogowego ponosi wykonawca, natomiast opłatę za umieszczenie urządzeń w pasie drogowym ponosi Zamawiający), </w:t>
      </w:r>
    </w:p>
    <w:p w14:paraId="367AF3F9" w14:textId="3D8C6554" w:rsidR="00916406" w:rsidRPr="000F2481" w:rsidRDefault="00E31F9F" w:rsidP="00916406">
      <w:pPr>
        <w:spacing w:after="120"/>
        <w:jc w:val="both"/>
        <w:rPr>
          <w:rFonts w:ascii="Tahoma" w:hAnsi="Tahoma" w:cs="Tahoma"/>
          <w:sz w:val="22"/>
          <w:szCs w:val="22"/>
          <w:lang w:val="pl-PL"/>
        </w:rPr>
      </w:pPr>
      <w:r>
        <w:rPr>
          <w:rFonts w:ascii="Tahoma" w:hAnsi="Tahoma" w:cs="Tahoma"/>
          <w:sz w:val="22"/>
          <w:szCs w:val="22"/>
          <w:lang w:val="pl-PL"/>
        </w:rPr>
        <w:t>6</w:t>
      </w:r>
      <w:r w:rsidR="00916406" w:rsidRPr="000F2481">
        <w:rPr>
          <w:rFonts w:ascii="Tahoma" w:hAnsi="Tahoma" w:cs="Tahoma"/>
          <w:sz w:val="22"/>
          <w:szCs w:val="22"/>
          <w:lang w:val="pl-PL"/>
        </w:rPr>
        <w:t>. zorganizowanie i przeprowadzenie niezbędnych badań i odbiorów oraz skompletowanie dokumentacji obejmującej zakres robót objętych przedmiotem zamówienia,</w:t>
      </w:r>
    </w:p>
    <w:p w14:paraId="25EE653C" w14:textId="0EBBD21F" w:rsidR="00916406" w:rsidRPr="000F2481" w:rsidRDefault="00E31F9F" w:rsidP="00916406">
      <w:pPr>
        <w:spacing w:after="120"/>
        <w:jc w:val="both"/>
        <w:rPr>
          <w:rFonts w:ascii="Tahoma" w:hAnsi="Tahoma" w:cs="Tahoma"/>
          <w:sz w:val="22"/>
          <w:szCs w:val="22"/>
          <w:lang w:val="pl-PL"/>
        </w:rPr>
      </w:pPr>
      <w:r>
        <w:rPr>
          <w:rFonts w:ascii="Tahoma" w:hAnsi="Tahoma" w:cs="Tahoma"/>
          <w:sz w:val="22"/>
          <w:szCs w:val="22"/>
          <w:lang w:val="pl-PL"/>
        </w:rPr>
        <w:t>7</w:t>
      </w:r>
      <w:r w:rsidR="00916406" w:rsidRPr="000F2481">
        <w:rPr>
          <w:rFonts w:ascii="Tahoma" w:hAnsi="Tahoma" w:cs="Tahoma"/>
          <w:sz w:val="22"/>
          <w:szCs w:val="22"/>
          <w:lang w:val="pl-PL"/>
        </w:rPr>
        <w:t>. wykonanie operatu powykonawczego projektu wraz z inwentaryzacją geodezyjną powykonawczą (po 4 egz. w formie papierowej i na nośniku elektronicznym),</w:t>
      </w:r>
    </w:p>
    <w:p w14:paraId="45AE771A" w14:textId="6ED109C4" w:rsidR="00916406" w:rsidRPr="000F2481" w:rsidRDefault="00E31F9F" w:rsidP="00916406">
      <w:pPr>
        <w:spacing w:after="120"/>
        <w:jc w:val="both"/>
        <w:rPr>
          <w:rFonts w:ascii="Tahoma" w:hAnsi="Tahoma" w:cs="Tahoma"/>
          <w:sz w:val="22"/>
          <w:szCs w:val="22"/>
          <w:lang w:val="pl-PL"/>
        </w:rPr>
      </w:pPr>
      <w:r>
        <w:rPr>
          <w:rFonts w:ascii="Tahoma" w:hAnsi="Tahoma" w:cs="Tahoma"/>
          <w:sz w:val="22"/>
          <w:szCs w:val="22"/>
          <w:lang w:val="pl-PL"/>
        </w:rPr>
        <w:t>8</w:t>
      </w:r>
      <w:r w:rsidR="00916406" w:rsidRPr="000F2481">
        <w:rPr>
          <w:rFonts w:ascii="Tahoma" w:hAnsi="Tahoma" w:cs="Tahoma"/>
          <w:sz w:val="22"/>
          <w:szCs w:val="22"/>
          <w:lang w:val="pl-PL"/>
        </w:rPr>
        <w:t>. uporządkowanie terenu budowy nie później niż w terminie 14 dni od dnia zgłoszenia inwestycji do odbioru technicznego; wykonawca oczyści teren budowy usuwając swój sprzęt, urządzenia budowlane, odpady i pozostałości po robotach oraz uporządkuje teren budowy, przygotowując go do przekazania Zamawiającemu w stanie czystym i nie budzącym zastrzeżeń,</w:t>
      </w:r>
    </w:p>
    <w:p w14:paraId="511C0526" w14:textId="4FD8E188" w:rsidR="00916406" w:rsidRPr="000F2481" w:rsidRDefault="00E31F9F" w:rsidP="00916406">
      <w:pPr>
        <w:spacing w:after="120"/>
        <w:jc w:val="both"/>
        <w:rPr>
          <w:rFonts w:ascii="Tahoma" w:hAnsi="Tahoma" w:cs="Tahoma"/>
          <w:bCs/>
          <w:sz w:val="22"/>
          <w:szCs w:val="22"/>
          <w:lang w:val="pl-PL"/>
        </w:rPr>
      </w:pPr>
      <w:r>
        <w:rPr>
          <w:rFonts w:ascii="Tahoma" w:hAnsi="Tahoma" w:cs="Tahoma"/>
          <w:bCs/>
          <w:sz w:val="22"/>
          <w:szCs w:val="22"/>
          <w:lang w:val="pl-PL"/>
        </w:rPr>
        <w:t>9</w:t>
      </w:r>
      <w:r w:rsidR="00916406" w:rsidRPr="000F2481">
        <w:rPr>
          <w:rFonts w:ascii="Tahoma" w:hAnsi="Tahoma" w:cs="Tahoma"/>
          <w:bCs/>
          <w:sz w:val="22"/>
          <w:szCs w:val="22"/>
          <w:lang w:val="pl-PL"/>
        </w:rPr>
        <w:t xml:space="preserve">. Do obowiązków wykonawcy należy wypłata odszkodowań właścicielom działek za straty na terenach objętych realizacją prac. </w:t>
      </w:r>
    </w:p>
    <w:p w14:paraId="3AFE6171" w14:textId="3BE8D543" w:rsidR="00916406" w:rsidRPr="000F2481" w:rsidRDefault="00E31F9F" w:rsidP="00916406">
      <w:pPr>
        <w:spacing w:after="120"/>
        <w:jc w:val="both"/>
        <w:rPr>
          <w:rFonts w:ascii="Tahoma" w:hAnsi="Tahoma" w:cs="Tahoma"/>
          <w:bCs/>
          <w:sz w:val="22"/>
          <w:szCs w:val="22"/>
          <w:lang w:val="pl-PL"/>
        </w:rPr>
      </w:pPr>
      <w:r>
        <w:rPr>
          <w:rFonts w:ascii="Tahoma" w:hAnsi="Tahoma" w:cs="Tahoma"/>
          <w:bCs/>
          <w:sz w:val="22"/>
          <w:szCs w:val="22"/>
          <w:lang w:val="pl-PL"/>
        </w:rPr>
        <w:lastRenderedPageBreak/>
        <w:t>10</w:t>
      </w:r>
      <w:r w:rsidR="00916406" w:rsidRPr="000F2481">
        <w:rPr>
          <w:rFonts w:ascii="Tahoma" w:hAnsi="Tahoma" w:cs="Tahoma"/>
          <w:bCs/>
          <w:sz w:val="22"/>
          <w:szCs w:val="22"/>
          <w:lang w:val="pl-PL"/>
        </w:rPr>
        <w:t>. Na wykonawcy ciąży obowiązek dokonywania uzgodnień z właścicielami posesji oraz zarządcami dróg, dotyczących terminów rozpoczęcia robót budowlano-montażowych, minimalizacji szkód oraz kosztów z tym związanych. O powyższych uzgodnieniach wykonawca niezwłocznie informuje Zamawiającego.</w:t>
      </w:r>
    </w:p>
    <w:p w14:paraId="4BECEF56" w14:textId="31A04F25" w:rsidR="00916406" w:rsidRPr="000F2481" w:rsidRDefault="00E31F9F" w:rsidP="00916406">
      <w:pPr>
        <w:spacing w:after="120"/>
        <w:jc w:val="both"/>
        <w:rPr>
          <w:rFonts w:ascii="Tahoma" w:hAnsi="Tahoma" w:cs="Tahoma"/>
          <w:bCs/>
          <w:sz w:val="22"/>
          <w:szCs w:val="22"/>
          <w:lang w:val="pl-PL"/>
        </w:rPr>
      </w:pPr>
      <w:r>
        <w:rPr>
          <w:rFonts w:ascii="Tahoma" w:hAnsi="Tahoma" w:cs="Tahoma"/>
          <w:bCs/>
          <w:sz w:val="22"/>
          <w:szCs w:val="22"/>
          <w:lang w:val="pl-PL"/>
        </w:rPr>
        <w:t>11</w:t>
      </w:r>
      <w:r w:rsidR="00916406" w:rsidRPr="000F2481">
        <w:rPr>
          <w:rFonts w:ascii="Tahoma" w:hAnsi="Tahoma" w:cs="Tahoma"/>
          <w:bCs/>
          <w:sz w:val="22"/>
          <w:szCs w:val="22"/>
          <w:lang w:val="pl-PL"/>
        </w:rPr>
        <w:t>. Wykonawca jest gospodarzem na terenie budowy od daty przekazania terenu budowy do czasu odbioru technicznego w szczególności zobowiązany jest do:</w:t>
      </w:r>
    </w:p>
    <w:p w14:paraId="5BA6946D"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ochrony mienia i zabezpieczenia przeciwpożarowego,</w:t>
      </w:r>
    </w:p>
    <w:p w14:paraId="2098FFCD" w14:textId="77777777" w:rsidR="00916406" w:rsidRPr="000F2481" w:rsidRDefault="00916406" w:rsidP="00916406">
      <w:pPr>
        <w:tabs>
          <w:tab w:val="left" w:pos="392"/>
        </w:tabs>
        <w:spacing w:after="120"/>
        <w:jc w:val="both"/>
        <w:rPr>
          <w:rFonts w:ascii="Tahoma" w:hAnsi="Tahoma" w:cs="Tahoma"/>
          <w:sz w:val="22"/>
          <w:szCs w:val="22"/>
          <w:lang w:val="pl-PL"/>
        </w:rPr>
      </w:pPr>
      <w:r w:rsidRPr="000F2481">
        <w:rPr>
          <w:rFonts w:ascii="Tahoma" w:hAnsi="Tahoma" w:cs="Tahoma"/>
          <w:sz w:val="22"/>
          <w:szCs w:val="22"/>
          <w:lang w:val="pl-PL"/>
        </w:rPr>
        <w:t xml:space="preserve">      - nadzoru nad bhp,</w:t>
      </w:r>
    </w:p>
    <w:p w14:paraId="289A2C06"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ustalania i utrzymywania porządku,</w:t>
      </w:r>
    </w:p>
    <w:p w14:paraId="3D979FC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odpowiedniej organizacji terenu budowy, zabezpieczenia magazynowego i dozoru mienia,</w:t>
      </w:r>
    </w:p>
    <w:p w14:paraId="7CD92E3E"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xml:space="preserve">- prowadzenia niezbędnej dokumentacji budowy m.in. dziennik budowy i dziennik prac </w:t>
      </w:r>
      <w:r w:rsidRPr="000F2481">
        <w:rPr>
          <w:rFonts w:ascii="Tahoma" w:hAnsi="Tahoma" w:cs="Tahoma"/>
          <w:sz w:val="22"/>
          <w:szCs w:val="22"/>
          <w:lang w:val="pl-PL"/>
        </w:rPr>
        <w:br/>
        <w:t xml:space="preserve">   izolacji etc.,</w:t>
      </w:r>
    </w:p>
    <w:p w14:paraId="32CFED05" w14:textId="77777777" w:rsidR="00916406" w:rsidRPr="000F2481" w:rsidRDefault="00916406" w:rsidP="00916406">
      <w:pPr>
        <w:tabs>
          <w:tab w:val="left" w:pos="392"/>
        </w:tabs>
        <w:spacing w:after="120"/>
        <w:ind w:left="364"/>
        <w:jc w:val="both"/>
        <w:rPr>
          <w:rFonts w:ascii="Tahoma" w:hAnsi="Tahoma" w:cs="Tahoma"/>
          <w:sz w:val="22"/>
          <w:szCs w:val="22"/>
          <w:lang w:val="pl-PL"/>
        </w:rPr>
      </w:pPr>
      <w:r w:rsidRPr="000F2481">
        <w:rPr>
          <w:rFonts w:ascii="Tahoma" w:hAnsi="Tahoma" w:cs="Tahoma"/>
          <w:sz w:val="22"/>
          <w:szCs w:val="22"/>
          <w:lang w:val="pl-PL"/>
        </w:rPr>
        <w:t>- dostarczenia atestów zastosowanych materiałów, wyników oraz protokołów badań, sprawozdań i prób dotyczących realizowanego zamówienia.</w:t>
      </w:r>
    </w:p>
    <w:p w14:paraId="6DC4B341" w14:textId="6AB97912" w:rsidR="00916406" w:rsidRPr="000F2481" w:rsidRDefault="00E31F9F" w:rsidP="00916406">
      <w:pPr>
        <w:widowControl/>
        <w:suppressAutoHyphens w:val="0"/>
        <w:spacing w:after="120"/>
        <w:jc w:val="both"/>
        <w:rPr>
          <w:rFonts w:ascii="Tahoma" w:hAnsi="Tahoma" w:cs="Tahoma"/>
          <w:sz w:val="22"/>
          <w:szCs w:val="22"/>
          <w:lang w:val="pl-PL"/>
        </w:rPr>
      </w:pPr>
      <w:r>
        <w:rPr>
          <w:rFonts w:ascii="Tahoma" w:hAnsi="Tahoma" w:cs="Tahoma"/>
          <w:bCs/>
          <w:sz w:val="22"/>
          <w:szCs w:val="22"/>
          <w:lang w:val="pl-PL"/>
        </w:rPr>
        <w:t>12</w:t>
      </w:r>
      <w:r w:rsidR="00916406" w:rsidRPr="000F2481">
        <w:rPr>
          <w:rFonts w:ascii="Tahoma" w:hAnsi="Tahoma" w:cs="Tahoma"/>
          <w:bCs/>
          <w:sz w:val="22"/>
          <w:szCs w:val="22"/>
          <w:lang w:val="pl-PL"/>
        </w:rPr>
        <w:t>. Ponadto</w:t>
      </w:r>
      <w:r w:rsidR="00916406" w:rsidRPr="000F2481">
        <w:rPr>
          <w:rFonts w:ascii="Tahoma" w:hAnsi="Tahoma" w:cs="Tahoma"/>
          <w:sz w:val="22"/>
          <w:szCs w:val="22"/>
          <w:lang w:val="pl-PL"/>
        </w:rPr>
        <w:t xml:space="preserve"> dla całości zadania wykonawca zobowiązany jest do:</w:t>
      </w:r>
    </w:p>
    <w:p w14:paraId="2E1DA7AB" w14:textId="77777777" w:rsidR="00916406" w:rsidRPr="000F2481"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xml:space="preserve">- przygotowania kompletu dokumentów w celu zgłoszenia wybudowanej infrastruktury  </w:t>
      </w:r>
      <w:r w:rsidRPr="000F2481">
        <w:rPr>
          <w:rFonts w:ascii="Tahoma" w:hAnsi="Tahoma" w:cs="Tahoma"/>
          <w:sz w:val="22"/>
          <w:szCs w:val="22"/>
          <w:lang w:val="pl-PL"/>
        </w:rPr>
        <w:br/>
        <w:t xml:space="preserve">     do użytkowania</w:t>
      </w:r>
      <w:r>
        <w:rPr>
          <w:rFonts w:ascii="Tahoma" w:hAnsi="Tahoma" w:cs="Tahoma"/>
          <w:sz w:val="22"/>
          <w:szCs w:val="22"/>
          <w:lang w:val="pl-PL"/>
        </w:rPr>
        <w:t>/uzyskania pozwolenia na użytkowanie</w:t>
      </w:r>
      <w:r w:rsidRPr="000F2481">
        <w:rPr>
          <w:rFonts w:ascii="Tahoma" w:hAnsi="Tahoma" w:cs="Tahoma"/>
          <w:sz w:val="22"/>
          <w:szCs w:val="22"/>
          <w:lang w:val="pl-PL"/>
        </w:rPr>
        <w:t>,</w:t>
      </w:r>
    </w:p>
    <w:p w14:paraId="42B62A0E" w14:textId="77777777" w:rsidR="00916406" w:rsidRDefault="00916406" w:rsidP="00916406">
      <w:pPr>
        <w:widowControl/>
        <w:tabs>
          <w:tab w:val="num" w:pos="1701"/>
        </w:tabs>
        <w:suppressAutoHyphens w:val="0"/>
        <w:spacing w:after="120"/>
        <w:jc w:val="both"/>
        <w:rPr>
          <w:rFonts w:ascii="Tahoma" w:hAnsi="Tahoma" w:cs="Tahoma"/>
          <w:sz w:val="22"/>
          <w:szCs w:val="22"/>
          <w:lang w:val="pl-PL"/>
        </w:rPr>
      </w:pPr>
      <w:r w:rsidRPr="000F2481">
        <w:rPr>
          <w:rFonts w:ascii="Tahoma" w:hAnsi="Tahoma" w:cs="Tahoma"/>
          <w:sz w:val="22"/>
          <w:szCs w:val="22"/>
          <w:lang w:val="pl-PL"/>
        </w:rPr>
        <w:t>- dokonania rozruchu technologicznego wszystkich i</w:t>
      </w:r>
      <w:r>
        <w:rPr>
          <w:rFonts w:ascii="Tahoma" w:hAnsi="Tahoma" w:cs="Tahoma"/>
          <w:sz w:val="22"/>
          <w:szCs w:val="22"/>
          <w:lang w:val="pl-PL"/>
        </w:rPr>
        <w:t>nstalacji i urządzeń</w:t>
      </w:r>
      <w:r w:rsidRPr="000F2481">
        <w:rPr>
          <w:rFonts w:ascii="Tahoma" w:hAnsi="Tahoma" w:cs="Tahoma"/>
          <w:sz w:val="22"/>
          <w:szCs w:val="22"/>
          <w:lang w:val="pl-PL"/>
        </w:rPr>
        <w:t>.</w:t>
      </w:r>
    </w:p>
    <w:p w14:paraId="65D6AF10" w14:textId="77777777" w:rsidR="003F7F72" w:rsidRDefault="003F7F72" w:rsidP="003F7F72">
      <w:pPr>
        <w:spacing w:line="360" w:lineRule="auto"/>
        <w:jc w:val="both"/>
        <w:rPr>
          <w:b/>
          <w:u w:val="single"/>
          <w:lang w:val="pl-PL"/>
        </w:rPr>
      </w:pPr>
    </w:p>
    <w:p w14:paraId="7806E528" w14:textId="77777777" w:rsidR="003F7F72" w:rsidRDefault="003F7F72" w:rsidP="0031712B">
      <w:pPr>
        <w:spacing w:line="360" w:lineRule="auto"/>
        <w:jc w:val="both"/>
        <w:rPr>
          <w:b/>
          <w:u w:val="single"/>
          <w:lang w:val="pl-PL"/>
        </w:rPr>
      </w:pPr>
      <w:r>
        <w:rPr>
          <w:b/>
          <w:u w:val="single"/>
          <w:lang w:val="pl-PL"/>
        </w:rPr>
        <w:t>WYMAGANIA STAWIANE WYKONAWCY:</w:t>
      </w:r>
    </w:p>
    <w:p w14:paraId="616E423F"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konieczności zajęcia pasa drogowego należy opracować, uzyskać akceptację Zamawiającego, uzgodnić z odpowiednimi władzami i zrealizować projekty organizacji ruchu na czas wykonywania robót, z uwzględnieniem możliwości dojazdu do poszczególnych posesji. </w:t>
      </w:r>
    </w:p>
    <w:p w14:paraId="5DF0488C"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roboty budowlane należy prowadzić w sposób zachowujący dostęp do terenów przyległych, a w tym do każdej działki sąsiadującej z projektowaną inwestycją; ewentualne zamknięcie ruchu na drogach samorządowych dopuszcza się w przypadku otrzymania zgody od odpowiedzialnego zarządcy drogi. </w:t>
      </w:r>
    </w:p>
    <w:p w14:paraId="661BFEA5" w14:textId="77777777" w:rsidR="005B75F7" w:rsidRPr="005B75F7" w:rsidRDefault="005B75F7" w:rsidP="005B75F7">
      <w:pPr>
        <w:autoSpaceDE w:val="0"/>
        <w:autoSpaceDN w:val="0"/>
        <w:adjustRightInd w:val="0"/>
        <w:spacing w:line="360" w:lineRule="auto"/>
        <w:jc w:val="both"/>
        <w:rPr>
          <w:rFonts w:ascii="Tahoma" w:hAnsi="Tahoma" w:cs="Tahoma"/>
          <w:b/>
          <w:bCs/>
          <w:sz w:val="22"/>
          <w:szCs w:val="22"/>
          <w:lang w:val="pl-PL"/>
        </w:rPr>
      </w:pPr>
      <w:r w:rsidRPr="005B75F7">
        <w:rPr>
          <w:rFonts w:ascii="Tahoma" w:hAnsi="Tahoma" w:cs="Tahoma"/>
          <w:color w:val="000000"/>
          <w:sz w:val="22"/>
          <w:szCs w:val="22"/>
          <w:lang w:val="pl-PL"/>
        </w:rPr>
        <w:t xml:space="preserve">– w przypadku wystąpienia kolizji z istniejącą infrastrukturą sieciową należy zaprojektować i wykonać jej przebudowę lub zabezpieczenie. </w:t>
      </w:r>
    </w:p>
    <w:p w14:paraId="38B76B9F" w14:textId="77777777" w:rsidR="003F7F72" w:rsidRDefault="003F7F72" w:rsidP="003F7F72">
      <w:pPr>
        <w:spacing w:line="360" w:lineRule="auto"/>
        <w:ind w:firstLine="708"/>
        <w:jc w:val="both"/>
        <w:rPr>
          <w:rFonts w:ascii="Tahoma" w:hAnsi="Tahoma"/>
          <w:sz w:val="22"/>
          <w:szCs w:val="22"/>
          <w:lang w:val="pl-PL"/>
        </w:rPr>
      </w:pPr>
      <w:r>
        <w:rPr>
          <w:rFonts w:ascii="Tahoma" w:hAnsi="Tahoma"/>
          <w:bCs/>
          <w:sz w:val="22"/>
          <w:szCs w:val="22"/>
          <w:lang w:val="pl-PL"/>
        </w:rPr>
        <w:t>W</w:t>
      </w:r>
      <w:r>
        <w:rPr>
          <w:rFonts w:ascii="Tahoma" w:hAnsi="Tahoma"/>
          <w:sz w:val="22"/>
          <w:szCs w:val="22"/>
          <w:lang w:val="pl-PL"/>
        </w:rPr>
        <w:t xml:space="preserve"> ramach zaakceptowanej kwoty umowy z Wykonawcą należy uwzględnić koszty związane z: </w:t>
      </w:r>
    </w:p>
    <w:p w14:paraId="5BDACB9D"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zawarciem umów na czasowe korzystanie z nieruchomości w przypadku </w:t>
      </w:r>
      <w:r w:rsidRPr="005B75F7">
        <w:rPr>
          <w:rFonts w:ascii="Tahoma" w:hAnsi="Tahoma" w:cs="Tahoma"/>
          <w:color w:val="000000"/>
          <w:sz w:val="22"/>
          <w:szCs w:val="22"/>
          <w:lang w:val="pl-PL"/>
        </w:rPr>
        <w:br/>
        <w:t xml:space="preserve">               potrzeby np. urządzenia tymczasowych objazdów, czy pozyskania terenów</w:t>
      </w:r>
      <w:r w:rsidRPr="005B75F7">
        <w:rPr>
          <w:rFonts w:ascii="Tahoma" w:hAnsi="Tahoma" w:cs="Tahoma"/>
          <w:color w:val="000000"/>
          <w:sz w:val="22"/>
          <w:szCs w:val="22"/>
          <w:lang w:val="pl-PL"/>
        </w:rPr>
        <w:br/>
        <w:t xml:space="preserve">               niezbędnych Wykonawcy do przeprowadzenia prac; </w:t>
      </w:r>
    </w:p>
    <w:p w14:paraId="73C22DBC" w14:textId="37B71530"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zajęciem nieruchomości objętych pozwoleniem na wykonanie             </w:t>
      </w:r>
      <w:r w:rsidRPr="005B75F7">
        <w:rPr>
          <w:rFonts w:ascii="Tahoma" w:hAnsi="Tahoma" w:cs="Tahoma"/>
          <w:color w:val="000000"/>
          <w:sz w:val="22"/>
          <w:szCs w:val="22"/>
          <w:lang w:val="pl-PL"/>
        </w:rPr>
        <w:br/>
        <w:t xml:space="preserve">               robót w zakresie ewentualnej przebudowy infrastruktury technicznej, w tym </w:t>
      </w:r>
      <w:r w:rsidRPr="005B75F7">
        <w:rPr>
          <w:rFonts w:ascii="Tahoma" w:hAnsi="Tahoma" w:cs="Tahoma"/>
          <w:color w:val="000000"/>
          <w:sz w:val="22"/>
          <w:szCs w:val="22"/>
          <w:lang w:val="pl-PL"/>
        </w:rPr>
        <w:br/>
      </w:r>
      <w:r w:rsidRPr="005B75F7">
        <w:rPr>
          <w:rFonts w:ascii="Tahoma" w:hAnsi="Tahoma" w:cs="Tahoma"/>
          <w:color w:val="000000"/>
          <w:sz w:val="22"/>
          <w:szCs w:val="22"/>
          <w:lang w:val="pl-PL"/>
        </w:rPr>
        <w:lastRenderedPageBreak/>
        <w:t xml:space="preserve">               oznaczeniem w terenie, określeni</w:t>
      </w:r>
      <w:r w:rsidR="001E2429">
        <w:rPr>
          <w:rFonts w:ascii="Tahoma" w:hAnsi="Tahoma" w:cs="Tahoma"/>
          <w:color w:val="000000"/>
          <w:sz w:val="22"/>
          <w:szCs w:val="22"/>
          <w:lang w:val="pl-PL"/>
        </w:rPr>
        <w:t>em powierzchni, inwentaryzacją,</w:t>
      </w:r>
      <w:r w:rsidR="007B38E3">
        <w:rPr>
          <w:rFonts w:ascii="Tahoma" w:hAnsi="Tahoma" w:cs="Tahoma"/>
          <w:color w:val="000000"/>
          <w:sz w:val="22"/>
          <w:szCs w:val="22"/>
          <w:lang w:val="pl-PL"/>
        </w:rPr>
        <w:t xml:space="preserve"> </w:t>
      </w:r>
      <w:r w:rsidR="001E2429">
        <w:rPr>
          <w:rFonts w:ascii="Tahoma" w:hAnsi="Tahoma" w:cs="Tahoma"/>
          <w:color w:val="000000"/>
          <w:sz w:val="22"/>
          <w:szCs w:val="22"/>
          <w:lang w:val="pl-PL"/>
        </w:rPr>
        <w:t>p</w:t>
      </w:r>
      <w:r w:rsidRPr="005B75F7">
        <w:rPr>
          <w:rFonts w:ascii="Tahoma" w:hAnsi="Tahoma" w:cs="Tahoma"/>
          <w:color w:val="000000"/>
          <w:sz w:val="22"/>
          <w:szCs w:val="22"/>
          <w:lang w:val="pl-PL"/>
        </w:rPr>
        <w:t xml:space="preserve">owiadomieniem właścicieli oraz spisaniem protokołów o rozpoczęciu i zakończeniu zajęć; </w:t>
      </w:r>
    </w:p>
    <w:p w14:paraId="7B616E1E"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wypłatą odszkodowań z tytułu czasowego zajęcia nieruchomości, w wysokości </w:t>
      </w:r>
      <w:r w:rsidRPr="005B75F7">
        <w:rPr>
          <w:rFonts w:ascii="Tahoma" w:hAnsi="Tahoma" w:cs="Tahoma"/>
          <w:color w:val="000000"/>
          <w:sz w:val="22"/>
          <w:szCs w:val="22"/>
          <w:lang w:val="pl-PL"/>
        </w:rPr>
        <w:br/>
        <w:t xml:space="preserve">               uzgodnionej przez Wykonawcę z właścicielami nieruchomości lub ustalonej </w:t>
      </w:r>
      <w:r w:rsidRPr="005B75F7">
        <w:rPr>
          <w:rFonts w:ascii="Tahoma" w:hAnsi="Tahoma" w:cs="Tahoma"/>
          <w:color w:val="000000"/>
          <w:sz w:val="22"/>
          <w:szCs w:val="22"/>
          <w:lang w:val="pl-PL"/>
        </w:rPr>
        <w:br/>
        <w:t xml:space="preserve">               przez właściwe organy administracji publicznej (wraz kosztami ustalenia </w:t>
      </w:r>
      <w:r w:rsidRPr="005B75F7">
        <w:rPr>
          <w:rFonts w:ascii="Tahoma" w:hAnsi="Tahoma" w:cs="Tahoma"/>
          <w:color w:val="000000"/>
          <w:sz w:val="22"/>
          <w:szCs w:val="22"/>
          <w:lang w:val="pl-PL"/>
        </w:rPr>
        <w:br/>
        <w:t xml:space="preserve">               wysokości odszkodowania);</w:t>
      </w:r>
    </w:p>
    <w:p w14:paraId="63CA7998" w14:textId="25BB793E"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uzyskaniem i realizacją obowiązków wynikających z uzgodnień dotyczących </w:t>
      </w:r>
      <w:r w:rsidRPr="005B75F7">
        <w:rPr>
          <w:rFonts w:ascii="Tahoma" w:hAnsi="Tahoma" w:cs="Tahoma"/>
          <w:color w:val="000000"/>
          <w:sz w:val="22"/>
          <w:szCs w:val="22"/>
          <w:lang w:val="pl-PL"/>
        </w:rPr>
        <w:br/>
        <w:t xml:space="preserve">               ewentualnych </w:t>
      </w:r>
      <w:proofErr w:type="spellStart"/>
      <w:r w:rsidRPr="005B75F7">
        <w:rPr>
          <w:rFonts w:ascii="Tahoma" w:hAnsi="Tahoma" w:cs="Tahoma"/>
          <w:color w:val="000000"/>
          <w:sz w:val="22"/>
          <w:szCs w:val="22"/>
          <w:lang w:val="pl-PL"/>
        </w:rPr>
        <w:t>wyłączeń</w:t>
      </w:r>
      <w:proofErr w:type="spellEnd"/>
      <w:r w:rsidRPr="005B75F7">
        <w:rPr>
          <w:rFonts w:ascii="Tahoma" w:hAnsi="Tahoma" w:cs="Tahoma"/>
          <w:color w:val="000000"/>
          <w:sz w:val="22"/>
          <w:szCs w:val="22"/>
          <w:lang w:val="pl-PL"/>
        </w:rPr>
        <w:t xml:space="preserve">/włączeń u odpowiednich gestorów sieci </w:t>
      </w:r>
    </w:p>
    <w:p w14:paraId="69A7B06E"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uzgodnieniami z właściwymi organami terminu/ów ewentualnej wycinki </w:t>
      </w:r>
      <w:r w:rsidRPr="005B75F7">
        <w:rPr>
          <w:rFonts w:ascii="Tahoma" w:hAnsi="Tahoma" w:cs="Tahoma"/>
          <w:color w:val="000000"/>
          <w:sz w:val="22"/>
          <w:szCs w:val="22"/>
          <w:lang w:val="pl-PL"/>
        </w:rPr>
        <w:br/>
        <w:t xml:space="preserve">              oraz uprzątnięcia drzew i krzewów z zarządzanych przez gminę nieruchomości, </w:t>
      </w:r>
      <w:r w:rsidRPr="005B75F7">
        <w:rPr>
          <w:rFonts w:ascii="Tahoma" w:hAnsi="Tahoma" w:cs="Tahoma"/>
          <w:color w:val="000000"/>
          <w:sz w:val="22"/>
          <w:szCs w:val="22"/>
          <w:lang w:val="pl-PL"/>
        </w:rPr>
        <w:br/>
        <w:t xml:space="preserve">              dokonaniem wycinki drzew i usunięciem karpin po dokonanych wycinkach; </w:t>
      </w:r>
      <w:r w:rsidRPr="005B75F7">
        <w:rPr>
          <w:rFonts w:ascii="Tahoma" w:hAnsi="Tahoma" w:cs="Tahoma"/>
          <w:color w:val="000000"/>
          <w:sz w:val="22"/>
          <w:szCs w:val="22"/>
          <w:lang w:val="pl-PL"/>
        </w:rPr>
        <w:br/>
        <w:t xml:space="preserve">               zabezpieczeniem przed uszkodzeniami drzew na Placu Budowy i w sąsiedztwie </w:t>
      </w:r>
      <w:r w:rsidRPr="005B75F7">
        <w:rPr>
          <w:rFonts w:ascii="Tahoma" w:hAnsi="Tahoma" w:cs="Tahoma"/>
          <w:color w:val="000000"/>
          <w:sz w:val="22"/>
          <w:szCs w:val="22"/>
          <w:lang w:val="pl-PL"/>
        </w:rPr>
        <w:br/>
        <w:t xml:space="preserve">              Placu Budowy;</w:t>
      </w:r>
    </w:p>
    <w:p w14:paraId="61286199" w14:textId="77777777" w:rsidR="005B75F7" w:rsidRPr="005B75F7" w:rsidRDefault="005B75F7" w:rsidP="005B75F7">
      <w:pPr>
        <w:autoSpaceDE w:val="0"/>
        <w:autoSpaceDN w:val="0"/>
        <w:adjustRightInd w:val="0"/>
        <w:spacing w:line="360" w:lineRule="auto"/>
        <w:ind w:firstLine="708"/>
        <w:jc w:val="both"/>
        <w:rPr>
          <w:rFonts w:ascii="Tahoma" w:hAnsi="Tahoma" w:cs="Tahoma"/>
          <w:b/>
          <w:bCs/>
          <w:sz w:val="22"/>
          <w:szCs w:val="22"/>
          <w:lang w:val="pl-PL"/>
        </w:rPr>
      </w:pPr>
      <w:r w:rsidRPr="005B75F7">
        <w:rPr>
          <w:rFonts w:ascii="Tahoma" w:hAnsi="Tahoma" w:cs="Tahoma"/>
          <w:color w:val="000000"/>
          <w:sz w:val="22"/>
          <w:szCs w:val="22"/>
          <w:lang w:val="pl-PL"/>
        </w:rPr>
        <w:t xml:space="preserve">– usunięciem, odwiezieniem urobku z obszaru robót ziemnych oraz </w:t>
      </w:r>
      <w:r w:rsidRPr="005B75F7">
        <w:rPr>
          <w:rFonts w:ascii="Tahoma" w:hAnsi="Tahoma" w:cs="Tahoma"/>
          <w:color w:val="000000"/>
          <w:sz w:val="22"/>
          <w:szCs w:val="22"/>
          <w:lang w:val="pl-PL"/>
        </w:rPr>
        <w:br/>
        <w:t xml:space="preserve">             przechowywaniem go w celu wykorzystania w końcowym etapie budowy  </w:t>
      </w:r>
      <w:r w:rsidRPr="005B75F7">
        <w:rPr>
          <w:rFonts w:ascii="Tahoma" w:hAnsi="Tahoma" w:cs="Tahoma"/>
          <w:color w:val="000000"/>
          <w:sz w:val="22"/>
          <w:szCs w:val="22"/>
          <w:lang w:val="pl-PL"/>
        </w:rPr>
        <w:br/>
        <w:t xml:space="preserve">             (nadmiar ziemi należy zagospodarować zgodnie z obowiązującymi przepisami); </w:t>
      </w:r>
    </w:p>
    <w:p w14:paraId="65350B2A"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zapewnieniem nadzoru archeologicznego w trakcie przygotowania terenu i w </w:t>
      </w:r>
      <w:r w:rsidRPr="005B75F7">
        <w:rPr>
          <w:rFonts w:ascii="Tahoma" w:hAnsi="Tahoma" w:cs="Tahoma"/>
          <w:color w:val="000000"/>
          <w:sz w:val="22"/>
          <w:szCs w:val="22"/>
          <w:lang w:val="pl-PL"/>
        </w:rPr>
        <w:br/>
        <w:t xml:space="preserve">             czasie prowadzenia robót wraz z dokonaniem wszelkich działań wynikających z </w:t>
      </w:r>
      <w:r w:rsidRPr="005B75F7">
        <w:rPr>
          <w:rFonts w:ascii="Tahoma" w:hAnsi="Tahoma" w:cs="Tahoma"/>
          <w:color w:val="000000"/>
          <w:sz w:val="22"/>
          <w:szCs w:val="22"/>
          <w:lang w:val="pl-PL"/>
        </w:rPr>
        <w:br/>
        <w:t xml:space="preserve">             nadzoru; </w:t>
      </w:r>
    </w:p>
    <w:p w14:paraId="2D24E422" w14:textId="3D9C2EB4"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Zaplecze budowy powinno zostać zorganizowane na nieużytkach, terenach z zabudową usługową, przemysłową, magazynową, bez skupisk zieleni wysokiej; na terenie, do którego Wykonawca będzie posiadał tytuł prawny w postaci np. pisemnej zgody właściciela lub użytkownika wieczystego. Wykonawca ma ponadto obowiązek zapewnienia w rejonie aktualnie prowadzonych robót oraz na terenie zaplecza budowy przenośnych </w:t>
      </w:r>
      <w:r w:rsidR="001E2429">
        <w:rPr>
          <w:rFonts w:ascii="Tahoma" w:hAnsi="Tahoma" w:cs="Tahoma"/>
          <w:color w:val="000000"/>
          <w:sz w:val="22"/>
          <w:szCs w:val="22"/>
          <w:lang w:val="pl-PL"/>
        </w:rPr>
        <w:t>toalet oraz kontenerów na odpady</w:t>
      </w:r>
      <w:r w:rsidRPr="005B75F7">
        <w:rPr>
          <w:rFonts w:ascii="Tahoma" w:hAnsi="Tahoma" w:cs="Tahoma"/>
          <w:color w:val="000000"/>
          <w:sz w:val="22"/>
          <w:szCs w:val="22"/>
          <w:lang w:val="pl-PL"/>
        </w:rPr>
        <w:t xml:space="preserve">. </w:t>
      </w:r>
    </w:p>
    <w:p w14:paraId="7B50BE8B"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W ramach przygotowania i użytkowania zaplecza budowy należy podejmować wszelkie niezbędne działania w celu przestrzegania przepisów i norm dotyczących ochrony środowiska na Placu Budowy oraz na terenach przyległych, w tym unikać uszkodzeń lub uciążliwości dla osób trzecich, własności społecznej itp., wynikających ze skażenia, hałasu lub innych przyczyn powstałych podczas lub w następstwie wykonywania robót. Szczególną uwagę należy zwrócić na: </w:t>
      </w:r>
    </w:p>
    <w:p w14:paraId="63AAE4A9"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lokalizację zaplecza budowy oraz dróg dojazdowych, mając na względzie porządkowanie terenu po zakończeniu inwestycji;</w:t>
      </w:r>
    </w:p>
    <w:p w14:paraId="2E13258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przy wyjazdach z budowy na drogę asfaltową, należy zapewnić stanowiska do czyszczenia kół pojazdów. </w:t>
      </w:r>
    </w:p>
    <w:p w14:paraId="2F926DE0" w14:textId="77777777"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lastRenderedPageBreak/>
        <w:t xml:space="preserve">- zachowanie środków ostrożności wraz z zabezpieczeniem terenu przed pożarem, zanieczyszczeniem powietrza i wody; </w:t>
      </w:r>
    </w:p>
    <w:p w14:paraId="1F8E0411" w14:textId="7A8F26CB" w:rsidR="005B75F7" w:rsidRPr="005B75F7" w:rsidRDefault="005B75F7" w:rsidP="005B75F7">
      <w:pPr>
        <w:autoSpaceDE w:val="0"/>
        <w:autoSpaceDN w:val="0"/>
        <w:adjustRightInd w:val="0"/>
        <w:spacing w:line="360" w:lineRule="auto"/>
        <w:ind w:firstLine="708"/>
        <w:jc w:val="both"/>
        <w:rPr>
          <w:rFonts w:ascii="Tahoma" w:hAnsi="Tahoma" w:cs="Tahoma"/>
          <w:color w:val="000000"/>
          <w:sz w:val="22"/>
          <w:szCs w:val="22"/>
          <w:lang w:val="pl-PL"/>
        </w:rPr>
      </w:pPr>
      <w:r w:rsidRPr="005B75F7">
        <w:rPr>
          <w:rFonts w:ascii="Tahoma" w:hAnsi="Tahoma" w:cs="Tahoma"/>
          <w:color w:val="000000"/>
          <w:sz w:val="22"/>
          <w:szCs w:val="22"/>
          <w:lang w:val="pl-PL"/>
        </w:rPr>
        <w:t xml:space="preserve">– gospodarkę odpadami należy prowadzić zgodnie z </w:t>
      </w:r>
      <w:r w:rsidR="0065472A">
        <w:rPr>
          <w:rFonts w:ascii="Tahoma" w:hAnsi="Tahoma" w:cs="Tahoma"/>
          <w:color w:val="000000"/>
          <w:sz w:val="22"/>
          <w:szCs w:val="22"/>
          <w:lang w:val="pl-PL"/>
        </w:rPr>
        <w:t xml:space="preserve">obowiązującą ustawą o odpadach </w:t>
      </w:r>
      <w:r w:rsidRPr="005B75F7">
        <w:rPr>
          <w:rFonts w:ascii="Tahoma" w:hAnsi="Tahoma" w:cs="Tahoma"/>
          <w:color w:val="000000"/>
          <w:sz w:val="22"/>
          <w:szCs w:val="22"/>
          <w:lang w:val="pl-PL"/>
        </w:rPr>
        <w:t xml:space="preserve"> </w:t>
      </w:r>
    </w:p>
    <w:p w14:paraId="263EC3EA" w14:textId="3FFB78FB" w:rsidR="005B75F7" w:rsidRPr="00CA1A6C" w:rsidRDefault="005B75F7" w:rsidP="00CA1A6C">
      <w:pPr>
        <w:spacing w:line="360" w:lineRule="auto"/>
        <w:ind w:firstLine="708"/>
        <w:jc w:val="both"/>
        <w:rPr>
          <w:rFonts w:ascii="Tahoma" w:hAnsi="Tahoma"/>
          <w:sz w:val="22"/>
          <w:szCs w:val="22"/>
          <w:lang w:val="pl-PL"/>
        </w:rPr>
      </w:pPr>
      <w:r w:rsidRPr="005B75F7">
        <w:rPr>
          <w:rFonts w:ascii="Tahoma" w:hAnsi="Tahoma" w:cs="Tahoma"/>
          <w:sz w:val="22"/>
          <w:szCs w:val="22"/>
          <w:lang w:val="pl-PL"/>
        </w:rPr>
        <w:t>Podczas wykonywania robót budowlanych, teren na którym prowadzone są roboty budowlane musi być wydzielony, oznaczony i zabezpieczony przed dostępem osób trzecich. W wypadku wystąpienia kolizji wykopów z ciągami pieszymi, należy na czas prowadzenia robót ustawić pomosty gwaran</w:t>
      </w:r>
      <w:r w:rsidR="0031712B">
        <w:rPr>
          <w:rFonts w:ascii="Tahoma" w:hAnsi="Tahoma" w:cs="Tahoma"/>
          <w:sz w:val="22"/>
          <w:szCs w:val="22"/>
          <w:lang w:val="pl-PL"/>
        </w:rPr>
        <w:t xml:space="preserve">tujące bezpieczny ruch pieszych. </w:t>
      </w:r>
      <w:r w:rsidR="00CA1A6C">
        <w:rPr>
          <w:rFonts w:ascii="Tahoma" w:hAnsi="Tahoma"/>
          <w:sz w:val="22"/>
          <w:szCs w:val="22"/>
          <w:lang w:val="pl-PL"/>
        </w:rPr>
        <w:t>W przypadku przejść pod drogami, należy na czas prowadzenia prac zapewnić użytkownikom dróg niezbędne objazdy, a w razie braku takich możliwości, nad wykopami należy ustawić pomosty umożliwiające przejazd pojazdów osobowych</w:t>
      </w:r>
      <w:r w:rsidRPr="005B75F7">
        <w:rPr>
          <w:rFonts w:ascii="Tahoma" w:hAnsi="Tahoma" w:cs="Tahoma"/>
          <w:sz w:val="22"/>
          <w:szCs w:val="22"/>
          <w:lang w:val="pl-PL"/>
        </w:rPr>
        <w:t>.</w:t>
      </w:r>
    </w:p>
    <w:p w14:paraId="3C5D4160" w14:textId="55535744" w:rsidR="003F7F72" w:rsidRPr="00CA1A6C" w:rsidRDefault="00CA1A6C" w:rsidP="00CA1A6C">
      <w:pPr>
        <w:spacing w:line="360" w:lineRule="auto"/>
        <w:ind w:firstLine="708"/>
        <w:jc w:val="both"/>
        <w:rPr>
          <w:rFonts w:ascii="Tahoma" w:hAnsi="Tahoma"/>
          <w:sz w:val="22"/>
          <w:szCs w:val="22"/>
          <w:lang w:val="pl-PL"/>
        </w:rPr>
      </w:pPr>
      <w:r>
        <w:rPr>
          <w:rFonts w:ascii="Tahoma" w:hAnsi="Tahoma"/>
          <w:sz w:val="22"/>
          <w:szCs w:val="22"/>
          <w:lang w:val="pl-PL"/>
        </w:rPr>
        <w:t>Wykonawca jest zobowi</w:t>
      </w:r>
      <w:r>
        <w:rPr>
          <w:rFonts w:ascii="Tahoma" w:eastAsia="TT10Ao00" w:hAnsi="Tahoma"/>
          <w:sz w:val="22"/>
          <w:szCs w:val="22"/>
          <w:lang w:val="pl-PL"/>
        </w:rPr>
        <w:t>ą</w:t>
      </w:r>
      <w:r>
        <w:rPr>
          <w:rFonts w:ascii="Tahoma" w:hAnsi="Tahoma"/>
          <w:sz w:val="22"/>
          <w:szCs w:val="22"/>
          <w:lang w:val="pl-PL"/>
        </w:rPr>
        <w:t>zany wykona</w:t>
      </w:r>
      <w:r>
        <w:rPr>
          <w:rFonts w:ascii="Tahoma" w:eastAsia="TT10Ao00" w:hAnsi="Tahoma"/>
          <w:sz w:val="22"/>
          <w:szCs w:val="22"/>
          <w:lang w:val="pl-PL"/>
        </w:rPr>
        <w:t xml:space="preserve">ć </w:t>
      </w:r>
      <w:r>
        <w:rPr>
          <w:rFonts w:ascii="Tahoma" w:hAnsi="Tahoma"/>
          <w:sz w:val="22"/>
          <w:szCs w:val="22"/>
          <w:lang w:val="pl-PL"/>
        </w:rPr>
        <w:t>roboty zgodnie z dokumentacj</w:t>
      </w:r>
      <w:r>
        <w:rPr>
          <w:rFonts w:ascii="Tahoma" w:eastAsia="TT10Ao00" w:hAnsi="Tahoma"/>
          <w:sz w:val="22"/>
          <w:szCs w:val="22"/>
          <w:lang w:val="pl-PL"/>
        </w:rPr>
        <w:t xml:space="preserve">ą </w:t>
      </w:r>
      <w:r>
        <w:rPr>
          <w:rFonts w:ascii="Tahoma" w:hAnsi="Tahoma"/>
          <w:sz w:val="22"/>
          <w:szCs w:val="22"/>
          <w:lang w:val="pl-PL"/>
        </w:rPr>
        <w:t>projektow</w:t>
      </w:r>
      <w:r>
        <w:rPr>
          <w:rFonts w:ascii="Tahoma" w:eastAsia="TT10Ao00" w:hAnsi="Tahoma"/>
          <w:sz w:val="22"/>
          <w:szCs w:val="22"/>
          <w:lang w:val="pl-PL"/>
        </w:rPr>
        <w:t>ą</w:t>
      </w:r>
      <w:r>
        <w:rPr>
          <w:rFonts w:ascii="Tahoma" w:hAnsi="Tahoma"/>
          <w:sz w:val="22"/>
          <w:szCs w:val="22"/>
          <w:lang w:val="pl-PL"/>
        </w:rPr>
        <w:t>, specyfikacj</w:t>
      </w:r>
      <w:r>
        <w:rPr>
          <w:rFonts w:ascii="Tahoma" w:eastAsia="TT10Ao00" w:hAnsi="Tahoma"/>
          <w:sz w:val="22"/>
          <w:szCs w:val="22"/>
          <w:lang w:val="pl-PL"/>
        </w:rPr>
        <w:t xml:space="preserve">ą </w:t>
      </w:r>
      <w:r>
        <w:rPr>
          <w:rFonts w:ascii="Tahoma" w:hAnsi="Tahoma"/>
          <w:sz w:val="22"/>
          <w:szCs w:val="22"/>
          <w:lang w:val="pl-PL"/>
        </w:rPr>
        <w:t>techniczn</w:t>
      </w:r>
      <w:r>
        <w:rPr>
          <w:rFonts w:ascii="Tahoma" w:eastAsia="TT10Ao00" w:hAnsi="Tahoma"/>
          <w:sz w:val="22"/>
          <w:szCs w:val="22"/>
          <w:lang w:val="pl-PL"/>
        </w:rPr>
        <w:t xml:space="preserve">ą wykonania i odbioru robót </w:t>
      </w:r>
      <w:r>
        <w:rPr>
          <w:rFonts w:ascii="Tahoma" w:hAnsi="Tahoma"/>
          <w:sz w:val="22"/>
          <w:szCs w:val="22"/>
          <w:lang w:val="pl-PL"/>
        </w:rPr>
        <w:t>i poleceniami inspektora nadzoru oraz zapewnić wysoką, ponad standardową jakość robót.</w:t>
      </w:r>
    </w:p>
    <w:p w14:paraId="60A1DEF5"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bCs/>
          <w:sz w:val="22"/>
          <w:szCs w:val="22"/>
          <w:u w:val="single"/>
          <w:lang w:val="pl-PL"/>
        </w:rPr>
        <w:t>Od Wykonawcy Zamawiający będzie wymagał</w:t>
      </w:r>
      <w:r w:rsidRPr="00CA1A6C">
        <w:rPr>
          <w:rFonts w:ascii="Tahoma" w:hAnsi="Tahoma"/>
          <w:sz w:val="22"/>
          <w:szCs w:val="22"/>
          <w:u w:val="single"/>
          <w:lang w:val="pl-PL"/>
        </w:rPr>
        <w:t>:</w:t>
      </w:r>
    </w:p>
    <w:p w14:paraId="7564912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przejęcia terenu robót od Zamawiającego, lub użytkowników końcowych;</w:t>
      </w:r>
    </w:p>
    <w:p w14:paraId="2E207B14"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organizacji placu budowy, a w razie potrzeby wykonania i uzgodnienia, również z Zamawiającym, projektu ruchu wraz z jego realizacją na czas budowy, z uwzględnieniem ewentualnej naprawy istniej</w:t>
      </w:r>
      <w:r w:rsidRPr="00E309C6">
        <w:rPr>
          <w:rFonts w:ascii="Tahoma" w:eastAsia="TT10Ao00" w:hAnsi="Tahoma" w:cs="Tahoma"/>
          <w:sz w:val="22"/>
          <w:szCs w:val="22"/>
          <w:lang w:val="pl-PL"/>
        </w:rPr>
        <w:t>ą</w:t>
      </w:r>
      <w:r w:rsidRPr="00E309C6">
        <w:rPr>
          <w:rFonts w:ascii="Tahoma" w:hAnsi="Tahoma" w:cs="Tahoma"/>
          <w:sz w:val="22"/>
          <w:szCs w:val="22"/>
          <w:lang w:val="pl-PL"/>
        </w:rPr>
        <w:t>cych dróg i czasowe przystosowanie ich do potrzeb budowy.</w:t>
      </w:r>
    </w:p>
    <w:p w14:paraId="2F1E6AE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placu budowy;</w:t>
      </w:r>
    </w:p>
    <w:p w14:paraId="3CF737E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oznakowania budowy w formie tablic</w:t>
      </w:r>
      <w:r w:rsidRPr="00E309C6">
        <w:rPr>
          <w:rFonts w:ascii="Tahoma" w:eastAsia="TT10Ao00" w:hAnsi="Tahoma" w:cs="Tahoma"/>
          <w:sz w:val="22"/>
          <w:szCs w:val="22"/>
          <w:lang w:val="pl-PL"/>
        </w:rPr>
        <w:t xml:space="preserve">y </w:t>
      </w:r>
      <w:r w:rsidRPr="00E309C6">
        <w:rPr>
          <w:rFonts w:ascii="Tahoma" w:hAnsi="Tahoma" w:cs="Tahoma"/>
          <w:sz w:val="22"/>
          <w:szCs w:val="22"/>
          <w:lang w:val="pl-PL"/>
        </w:rPr>
        <w:t>informacyjn</w:t>
      </w:r>
      <w:r w:rsidRPr="00E309C6">
        <w:rPr>
          <w:rFonts w:ascii="Tahoma" w:eastAsia="TT10Ao00" w:hAnsi="Tahoma" w:cs="Tahoma"/>
          <w:sz w:val="22"/>
          <w:szCs w:val="22"/>
          <w:lang w:val="pl-PL"/>
        </w:rPr>
        <w:t>ej</w:t>
      </w:r>
      <w:r w:rsidRPr="00E309C6">
        <w:rPr>
          <w:rFonts w:ascii="Tahoma" w:hAnsi="Tahoma" w:cs="Tahoma"/>
          <w:sz w:val="22"/>
          <w:szCs w:val="22"/>
          <w:lang w:val="pl-PL"/>
        </w:rPr>
        <w:t>, a w miejscach tego wymagaj</w:t>
      </w:r>
      <w:r w:rsidRPr="00E309C6">
        <w:rPr>
          <w:rFonts w:ascii="Tahoma" w:eastAsia="TT10Ao00" w:hAnsi="Tahoma" w:cs="Tahoma"/>
          <w:sz w:val="22"/>
          <w:szCs w:val="22"/>
          <w:lang w:val="pl-PL"/>
        </w:rPr>
        <w:t>ą</w:t>
      </w:r>
      <w:r w:rsidRPr="00E309C6">
        <w:rPr>
          <w:rFonts w:ascii="Tahoma" w:hAnsi="Tahoma" w:cs="Tahoma"/>
          <w:sz w:val="22"/>
          <w:szCs w:val="22"/>
          <w:lang w:val="pl-PL"/>
        </w:rPr>
        <w:t>cych w formie tablic ostrze</w:t>
      </w:r>
      <w:r w:rsidRPr="00E309C6">
        <w:rPr>
          <w:rFonts w:ascii="Tahoma" w:eastAsia="TT10Ao00" w:hAnsi="Tahoma" w:cs="Tahoma"/>
          <w:sz w:val="22"/>
          <w:szCs w:val="22"/>
          <w:lang w:val="pl-PL"/>
        </w:rPr>
        <w:t>gawczych</w:t>
      </w:r>
      <w:r w:rsidRPr="00E309C6">
        <w:rPr>
          <w:rFonts w:ascii="Tahoma" w:hAnsi="Tahoma" w:cs="Tahoma"/>
          <w:sz w:val="22"/>
          <w:szCs w:val="22"/>
          <w:lang w:val="pl-PL"/>
        </w:rPr>
        <w:t xml:space="preserve"> </w:t>
      </w:r>
    </w:p>
    <w:p w14:paraId="732907B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zabezpieczenia terenu robót (Wykonawca ponosi odpowiedzialność za odpowiedni dozór mienia na terenie budowy na własny koszt, w tym ochronę wyznaczonych punktów geodezyjnych, oraz prowadzi roboty zgodnie z przepisami bhp i </w:t>
      </w:r>
      <w:proofErr w:type="spellStart"/>
      <w:r w:rsidRPr="00E309C6">
        <w:rPr>
          <w:rFonts w:ascii="Tahoma" w:hAnsi="Tahoma" w:cs="Tahoma"/>
          <w:sz w:val="22"/>
          <w:szCs w:val="22"/>
          <w:lang w:val="pl-PL"/>
        </w:rPr>
        <w:t>ppoż</w:t>
      </w:r>
      <w:proofErr w:type="spellEnd"/>
      <w:r w:rsidRPr="00E309C6">
        <w:rPr>
          <w:rFonts w:ascii="Tahoma" w:hAnsi="Tahoma" w:cs="Tahoma"/>
          <w:sz w:val="22"/>
          <w:szCs w:val="22"/>
          <w:lang w:val="pl-PL"/>
        </w:rPr>
        <w:t>);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wszelkie straty spowodowane po</w:t>
      </w:r>
      <w:r w:rsidRPr="00E309C6">
        <w:rPr>
          <w:rFonts w:ascii="Tahoma" w:eastAsia="TT10Ao00" w:hAnsi="Tahoma" w:cs="Tahoma"/>
          <w:sz w:val="22"/>
          <w:szCs w:val="22"/>
          <w:lang w:val="pl-PL"/>
        </w:rPr>
        <w:t>ż</w:t>
      </w:r>
      <w:r w:rsidRPr="00E309C6">
        <w:rPr>
          <w:rFonts w:ascii="Tahoma" w:hAnsi="Tahoma" w:cs="Tahoma"/>
          <w:sz w:val="22"/>
          <w:szCs w:val="22"/>
          <w:lang w:val="pl-PL"/>
        </w:rPr>
        <w:t>arem wywołanym jako rezultat realizacji robót albo przez personel Wykonawcy</w:t>
      </w:r>
    </w:p>
    <w:p w14:paraId="0819CD0D"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wykonania przedmiotu umowy z materiałów produkowanych na bieżąco,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 Materiały te powinny również spełniać normy określone w projekcie oraz STWOR; Wykonawca poda w ofercie typy i nazwy producentów materiałów i urządzeń wskazanych przez Zamawiającego w SIWZ, które zamierza użyć do wykonania zamówienia. Zamawiający wymaga przestrzegania zasady równoważności norm. Jeśli w dokumentacji zamówienia materiały, urz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dzenia oraz </w:t>
      </w:r>
      <w:r w:rsidRPr="00E309C6">
        <w:rPr>
          <w:rFonts w:ascii="Tahoma" w:hAnsi="Tahoma" w:cs="Tahoma"/>
          <w:sz w:val="22"/>
          <w:szCs w:val="22"/>
          <w:lang w:val="pl-PL"/>
        </w:rPr>
        <w:lastRenderedPageBreak/>
        <w:t>roboty spełniać mają odpowiednie normy, b</w:t>
      </w:r>
      <w:r w:rsidRPr="00E309C6">
        <w:rPr>
          <w:rFonts w:ascii="Tahoma" w:eastAsia="TT10Ao00" w:hAnsi="Tahoma" w:cs="Tahoma"/>
          <w:sz w:val="22"/>
          <w:szCs w:val="22"/>
          <w:lang w:val="pl-PL"/>
        </w:rPr>
        <w:t>ę</w:t>
      </w:r>
      <w:r w:rsidRPr="00E309C6">
        <w:rPr>
          <w:rFonts w:ascii="Tahoma" w:hAnsi="Tahoma" w:cs="Tahoma"/>
          <w:sz w:val="22"/>
          <w:szCs w:val="22"/>
          <w:lang w:val="pl-PL"/>
        </w:rPr>
        <w:t>d</w:t>
      </w:r>
      <w:r w:rsidRPr="00E309C6">
        <w:rPr>
          <w:rFonts w:ascii="Tahoma" w:eastAsia="TT10Ao00" w:hAnsi="Tahoma" w:cs="Tahoma"/>
          <w:sz w:val="22"/>
          <w:szCs w:val="22"/>
          <w:lang w:val="pl-PL"/>
        </w:rPr>
        <w:t>ą</w:t>
      </w:r>
      <w:r w:rsidRPr="00E309C6">
        <w:rPr>
          <w:rFonts w:ascii="Tahoma" w:hAnsi="Tahoma" w:cs="Tahoma"/>
          <w:sz w:val="22"/>
          <w:szCs w:val="22"/>
          <w:lang w:val="pl-PL"/>
        </w:rPr>
        <w:t xml:space="preserve"> obowi</w:t>
      </w:r>
      <w:r w:rsidRPr="00E309C6">
        <w:rPr>
          <w:rFonts w:ascii="Tahoma" w:eastAsia="TT10Ao00" w:hAnsi="Tahoma" w:cs="Tahoma"/>
          <w:sz w:val="22"/>
          <w:szCs w:val="22"/>
          <w:lang w:val="pl-PL"/>
        </w:rPr>
        <w:t>ą</w:t>
      </w:r>
      <w:r w:rsidRPr="00E309C6">
        <w:rPr>
          <w:rFonts w:ascii="Tahoma" w:hAnsi="Tahoma" w:cs="Tahoma"/>
          <w:sz w:val="22"/>
          <w:szCs w:val="22"/>
          <w:lang w:val="pl-PL"/>
        </w:rPr>
        <w:t>zywa</w:t>
      </w:r>
      <w:r w:rsidRPr="00E309C6">
        <w:rPr>
          <w:rFonts w:ascii="Tahoma" w:eastAsia="TT10Ao00" w:hAnsi="Tahoma" w:cs="Tahoma"/>
          <w:sz w:val="22"/>
          <w:szCs w:val="22"/>
          <w:lang w:val="pl-PL"/>
        </w:rPr>
        <w:t xml:space="preserve">ć </w:t>
      </w:r>
      <w:r w:rsidRPr="00E309C6">
        <w:rPr>
          <w:rFonts w:ascii="Tahoma" w:hAnsi="Tahoma" w:cs="Tahoma"/>
          <w:sz w:val="22"/>
          <w:szCs w:val="22"/>
          <w:lang w:val="pl-PL"/>
        </w:rPr>
        <w:t>postanowienia najnowszych ich wyda</w:t>
      </w:r>
      <w:r w:rsidRPr="00E309C6">
        <w:rPr>
          <w:rFonts w:ascii="Tahoma" w:eastAsia="TT10Ao00" w:hAnsi="Tahoma" w:cs="Tahoma"/>
          <w:sz w:val="22"/>
          <w:szCs w:val="22"/>
          <w:lang w:val="pl-PL"/>
        </w:rPr>
        <w:t>ń</w:t>
      </w:r>
      <w:r w:rsidRPr="00E309C6">
        <w:rPr>
          <w:rFonts w:ascii="Tahoma" w:hAnsi="Tahoma" w:cs="Tahoma"/>
          <w:sz w:val="22"/>
          <w:szCs w:val="22"/>
          <w:lang w:val="pl-PL"/>
        </w:rPr>
        <w:t>. W przypadku, gdy powołano się na konkretne normy i przepisy, Zamawiający dopuszcza stosowanie innych im odpowiadających, pod warunkiem zapewnienia nie gorszego poziomu wykonania w porównaniu z poziomem, jaki zapewniaj</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te pierwsze.</w:t>
      </w:r>
    </w:p>
    <w:p w14:paraId="60DC2FF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na własny koszt transportu odpadów do miejsc ich wykorzystania lub utylizacji, łącznie z kosztami utylizacji; jako wytwarzający odpady Wykonawca zobowiązany jest do przestrzegania przepisów prawnych wynikających z następujących ustaw:</w:t>
      </w:r>
    </w:p>
    <w:p w14:paraId="6142DA5E" w14:textId="13EF43E9" w:rsidR="001F5492"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a). </w:t>
      </w:r>
      <w:r w:rsidR="0065472A">
        <w:rPr>
          <w:rFonts w:ascii="Tahoma" w:hAnsi="Tahoma" w:cs="Tahoma"/>
          <w:sz w:val="22"/>
          <w:szCs w:val="22"/>
          <w:lang w:val="pl-PL"/>
        </w:rPr>
        <w:t>obowiązującej ustawy Prawo ochrony środowiska</w:t>
      </w:r>
    </w:p>
    <w:p w14:paraId="295B5A6D" w14:textId="4AF9D162" w:rsidR="00E309C6" w:rsidRPr="001F5492" w:rsidRDefault="00E309C6" w:rsidP="001F5492">
      <w:pPr>
        <w:tabs>
          <w:tab w:val="num" w:pos="993"/>
          <w:tab w:val="left" w:pos="7904"/>
        </w:tabs>
        <w:autoSpaceDE w:val="0"/>
        <w:spacing w:line="276" w:lineRule="auto"/>
        <w:jc w:val="both"/>
        <w:rPr>
          <w:rFonts w:ascii="Times New Roman" w:hAnsi="Times New Roman" w:cs="Times New Roman"/>
          <w:kern w:val="0"/>
          <w:lang w:val="pl-PL" w:eastAsia="ar-SA" w:bidi="ar-SA"/>
        </w:rPr>
      </w:pPr>
      <w:r w:rsidRPr="00E309C6">
        <w:rPr>
          <w:rFonts w:ascii="Tahoma" w:hAnsi="Tahoma" w:cs="Tahoma"/>
          <w:sz w:val="22"/>
          <w:szCs w:val="22"/>
          <w:lang w:val="pl-PL"/>
        </w:rPr>
        <w:t xml:space="preserve">b). </w:t>
      </w:r>
      <w:r w:rsidR="0065472A">
        <w:rPr>
          <w:rFonts w:ascii="Tahoma" w:hAnsi="Tahoma" w:cs="Tahoma"/>
          <w:sz w:val="22"/>
          <w:szCs w:val="22"/>
          <w:lang w:val="pl-PL"/>
        </w:rPr>
        <w:t>obowiązującej ustawy</w:t>
      </w:r>
      <w:r w:rsidR="0065472A">
        <w:rPr>
          <w:rFonts w:cs="Times New Roman"/>
          <w:lang w:val="pl-PL"/>
        </w:rPr>
        <w:t xml:space="preserve"> o odpadach </w:t>
      </w:r>
    </w:p>
    <w:p w14:paraId="30A8DD1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Powołane przepisy prawne Wykonawca zobowiązuje się stosować z uwzględnieniem ewentualnych zmian stanu prawnego w tym zakresie;</w:t>
      </w:r>
    </w:p>
    <w:p w14:paraId="59369ED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stosowa</w:t>
      </w:r>
      <w:r w:rsidRPr="00E309C6">
        <w:rPr>
          <w:rFonts w:ascii="Tahoma" w:eastAsia="TT10Ao00" w:hAnsi="Tahoma" w:cs="Tahoma"/>
          <w:sz w:val="22"/>
          <w:szCs w:val="22"/>
          <w:lang w:val="pl-PL"/>
        </w:rPr>
        <w:t xml:space="preserve">nia </w:t>
      </w:r>
      <w:r w:rsidRPr="00E309C6">
        <w:rPr>
          <w:rFonts w:ascii="Tahoma" w:hAnsi="Tahoma" w:cs="Tahoma"/>
          <w:sz w:val="22"/>
          <w:szCs w:val="22"/>
          <w:lang w:val="pl-PL"/>
        </w:rPr>
        <w:t>si</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do przepisów dotycz</w:t>
      </w:r>
      <w:r w:rsidRPr="00E309C6">
        <w:rPr>
          <w:rFonts w:ascii="Tahoma" w:eastAsia="TT10Ao00" w:hAnsi="Tahoma" w:cs="Tahoma"/>
          <w:sz w:val="22"/>
          <w:szCs w:val="22"/>
          <w:lang w:val="pl-PL"/>
        </w:rPr>
        <w:t>ą</w:t>
      </w:r>
      <w:r w:rsidRPr="00E309C6">
        <w:rPr>
          <w:rFonts w:ascii="Tahoma" w:hAnsi="Tahoma" w:cs="Tahoma"/>
          <w:sz w:val="22"/>
          <w:szCs w:val="22"/>
          <w:lang w:val="pl-PL"/>
        </w:rPr>
        <w:t xml:space="preserve">cych ochrony </w:t>
      </w:r>
      <w:r w:rsidRPr="00E309C6">
        <w:rPr>
          <w:rFonts w:ascii="Tahoma" w:eastAsia="TT10Ao00" w:hAnsi="Tahoma" w:cs="Tahoma"/>
          <w:sz w:val="22"/>
          <w:szCs w:val="22"/>
          <w:lang w:val="pl-PL"/>
        </w:rPr>
        <w:t>ś</w:t>
      </w:r>
      <w:r w:rsidRPr="00E309C6">
        <w:rPr>
          <w:rFonts w:ascii="Tahoma" w:hAnsi="Tahoma" w:cs="Tahoma"/>
          <w:sz w:val="22"/>
          <w:szCs w:val="22"/>
          <w:lang w:val="pl-PL"/>
        </w:rPr>
        <w:t>rodowiska naturalnego;</w:t>
      </w:r>
    </w:p>
    <w:p w14:paraId="1F794028"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stan i przestrzeganie przepisów bhp, ochronę p.poż i dozór mienia na terenie robót, jak i za wszelkie szkody powstałe w trakcie trwania robót na terenie  realizacji Przedmiotu Zamówienia lub mających związek z prowadzonymi robotami;</w:t>
      </w:r>
    </w:p>
    <w:p w14:paraId="099EF708" w14:textId="12DB1DB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terminowego wykonani</w:t>
      </w:r>
      <w:r w:rsidR="003F6128">
        <w:rPr>
          <w:rFonts w:ascii="Tahoma" w:hAnsi="Tahoma" w:cs="Tahoma"/>
          <w:sz w:val="22"/>
          <w:szCs w:val="22"/>
          <w:lang w:val="pl-PL"/>
        </w:rPr>
        <w:t>a</w:t>
      </w:r>
      <w:r w:rsidRPr="00E309C6">
        <w:rPr>
          <w:rFonts w:ascii="Tahoma" w:hAnsi="Tahoma" w:cs="Tahoma"/>
          <w:sz w:val="22"/>
          <w:szCs w:val="22"/>
          <w:lang w:val="pl-PL"/>
        </w:rPr>
        <w:t xml:space="preserve"> i przekazani</w:t>
      </w:r>
      <w:r w:rsidR="003F6128">
        <w:rPr>
          <w:rFonts w:ascii="Tahoma" w:hAnsi="Tahoma" w:cs="Tahoma"/>
          <w:sz w:val="22"/>
          <w:szCs w:val="22"/>
          <w:lang w:val="pl-PL"/>
        </w:rPr>
        <w:t>a</w:t>
      </w:r>
      <w:r w:rsidRPr="00E309C6">
        <w:rPr>
          <w:rFonts w:ascii="Tahoma" w:hAnsi="Tahoma" w:cs="Tahoma"/>
          <w:sz w:val="22"/>
          <w:szCs w:val="22"/>
          <w:lang w:val="pl-PL"/>
        </w:rPr>
        <w:t xml:space="preserve"> do eksploatacji przedmio</w:t>
      </w:r>
      <w:r w:rsidR="003F6128">
        <w:rPr>
          <w:rFonts w:ascii="Tahoma" w:hAnsi="Tahoma" w:cs="Tahoma"/>
          <w:sz w:val="22"/>
          <w:szCs w:val="22"/>
          <w:lang w:val="pl-PL"/>
        </w:rPr>
        <w:t>tu  Zamówienia oraz oświadczenia</w:t>
      </w:r>
      <w:r w:rsidRPr="00E309C6">
        <w:rPr>
          <w:rFonts w:ascii="Tahoma" w:hAnsi="Tahoma" w:cs="Tahoma"/>
          <w:sz w:val="22"/>
          <w:szCs w:val="22"/>
          <w:lang w:val="pl-PL"/>
        </w:rPr>
        <w:t>, że roboty ukończone przez niego są całkowicie zgodne z umową, projektem i STWOR i odpowiadają potrzebom, dla których są przewidziane według umowy;</w:t>
      </w:r>
    </w:p>
    <w:p w14:paraId="32779FBC"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pełnej odpowiedzialności za stosowanie i bezpieczeństwo wszelkich działań prowadzonych na terenie robót i poza nim, a związanych z wykonaniem Przedmiotu Zamówienia;</w:t>
      </w:r>
    </w:p>
    <w:p w14:paraId="3237C11F"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ponoszenie pełnej odpowiedzialności za szkody oraz następstwa nieszczęśliwych wypadków pracowników i osób trzecich, powstałe w związku z prowadzonymi robotami, w tym także ruchem pojazdów;</w:t>
      </w:r>
    </w:p>
    <w:p w14:paraId="1FF883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dostarczania niezbędnych dokumentów potwierdzających parametry techniczne oraz wymagane normy stosowanych materiałów i urządzeń w tym np. wyników oraz protokołów badań, sprawozdań i prób dotyczących realizowanego przedmiotu zamówienia;</w:t>
      </w:r>
    </w:p>
    <w:p w14:paraId="1BCF0E0E"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zabezpieczenia instalacji, urządzeń i obiektów na terenie robót i w jej bezpośrednim otoczeniu, przed ich zniszczeniem lub uszkodzeniem w trakcie wykonywania robót;</w:t>
      </w:r>
    </w:p>
    <w:p w14:paraId="715AFB9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dbania o porządek na terenie robót oraz utrzymywanie terenu robót w należytym stanie i porządku oraz w stanie wolnym od przeszkód komunikacyjnych;</w:t>
      </w:r>
    </w:p>
    <w:p w14:paraId="4A7294C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8C2E76B"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lastRenderedPageBreak/>
        <w:t>- kompletowania w trakcie realizacji robót wszelkiej dokumentacji zgodnie z przepisami Prawa budowlanego oraz przygotowanie do odbioru końcowego kompletu  dokumentacji niezbędnych przy odbiorze;</w:t>
      </w:r>
    </w:p>
    <w:p w14:paraId="5834CC23" w14:textId="2A262894" w:rsidR="00E309C6" w:rsidRPr="00E309C6" w:rsidRDefault="003F6128" w:rsidP="00E309C6">
      <w:pPr>
        <w:autoSpaceDE w:val="0"/>
        <w:autoSpaceDN w:val="0"/>
        <w:adjustRightInd w:val="0"/>
        <w:spacing w:line="360" w:lineRule="auto"/>
        <w:jc w:val="both"/>
        <w:rPr>
          <w:rFonts w:ascii="Tahoma" w:hAnsi="Tahoma" w:cs="Tahoma"/>
          <w:sz w:val="22"/>
          <w:szCs w:val="22"/>
          <w:lang w:val="pl-PL"/>
        </w:rPr>
      </w:pPr>
      <w:r>
        <w:rPr>
          <w:rFonts w:ascii="Tahoma" w:hAnsi="Tahoma" w:cs="Tahoma"/>
          <w:sz w:val="22"/>
          <w:szCs w:val="22"/>
          <w:lang w:val="pl-PL"/>
        </w:rPr>
        <w:t>- usunięcia</w:t>
      </w:r>
      <w:r w:rsidR="00E309C6" w:rsidRPr="00E309C6">
        <w:rPr>
          <w:rFonts w:ascii="Tahoma" w:hAnsi="Tahoma" w:cs="Tahoma"/>
          <w:sz w:val="22"/>
          <w:szCs w:val="22"/>
          <w:lang w:val="pl-PL"/>
        </w:rPr>
        <w:t xml:space="preserve"> wszelkich wad i usterek stwierdzonych przez nadzór inwestorski w trakcie trwania robót w terminie nie dłuższym niż termin technicznie uzasadniony i konieczny do ich usunięcia.</w:t>
      </w:r>
    </w:p>
    <w:p w14:paraId="7C88338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ponoszenia wyłącznej odpowiedzialności za wszelkie szkody będące następstwem niewykonania lub nienależytego wykonania przedmiotu umowy, które to szkody Wykonawca zobowiązuje się pokryć w pełnej wysokości.</w:t>
      </w:r>
    </w:p>
    <w:p w14:paraId="102CBF1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posiadania polis ubezpieczeniowych, ważnych nie później niż od daty podpisania umowy do czasu odbioru końcowego obejmujących:</w:t>
      </w:r>
    </w:p>
    <w:p w14:paraId="1FAADBE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kontraktowej w </w:t>
      </w:r>
      <w:r w:rsidRPr="00E309C6">
        <w:rPr>
          <w:rFonts w:ascii="Tahoma" w:hAnsi="Tahoma" w:cs="Tahoma"/>
          <w:sz w:val="22"/>
          <w:szCs w:val="22"/>
          <w:lang w:val="pl-PL"/>
        </w:rPr>
        <w:br/>
        <w:t xml:space="preserve">                       związku z realizacją niniejszej umowy, ubezpieczenia od zniszczenia wszelkiej </w:t>
      </w:r>
      <w:r w:rsidRPr="00E309C6">
        <w:rPr>
          <w:rFonts w:ascii="Tahoma" w:hAnsi="Tahoma" w:cs="Tahoma"/>
          <w:sz w:val="22"/>
          <w:szCs w:val="22"/>
          <w:lang w:val="pl-PL"/>
        </w:rPr>
        <w:br/>
        <w:t xml:space="preserve">                       własności spowodowanego działaniem, zaniechaniem lub niedopatrzeniem </w:t>
      </w:r>
      <w:r w:rsidRPr="00E309C6">
        <w:rPr>
          <w:rFonts w:ascii="Tahoma" w:hAnsi="Tahoma" w:cs="Tahoma"/>
          <w:sz w:val="22"/>
          <w:szCs w:val="22"/>
          <w:lang w:val="pl-PL"/>
        </w:rPr>
        <w:br/>
        <w:t xml:space="preserve">                       pracowników Wykonawcy w wysokości określonej w SIWZ</w:t>
      </w:r>
    </w:p>
    <w:p w14:paraId="78C2CF88" w14:textId="1D0B660A"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 Ubezpieczenie w pełnym zakresie od odpowiedzialności cywilnej deliktowej z </w:t>
      </w:r>
      <w:r>
        <w:rPr>
          <w:rFonts w:ascii="Tahoma" w:hAnsi="Tahoma" w:cs="Tahoma"/>
          <w:sz w:val="22"/>
          <w:szCs w:val="22"/>
          <w:lang w:val="pl-PL"/>
        </w:rPr>
        <w:t xml:space="preserve"> </w:t>
      </w:r>
      <w:r>
        <w:rPr>
          <w:rFonts w:ascii="Tahoma" w:hAnsi="Tahoma" w:cs="Tahoma"/>
          <w:sz w:val="22"/>
          <w:szCs w:val="22"/>
          <w:lang w:val="pl-PL"/>
        </w:rPr>
        <w:br/>
        <w:t xml:space="preserve">                </w:t>
      </w:r>
      <w:r w:rsidRPr="00E309C6">
        <w:rPr>
          <w:rFonts w:ascii="Tahoma" w:hAnsi="Tahoma" w:cs="Tahoma"/>
          <w:sz w:val="22"/>
          <w:szCs w:val="22"/>
          <w:lang w:val="pl-PL"/>
        </w:rPr>
        <w:t xml:space="preserve">     tytułu prowadzonej działalności wobec powierzonego mienia i osób trzecich od </w:t>
      </w:r>
      <w:r>
        <w:rPr>
          <w:rFonts w:ascii="Tahoma" w:hAnsi="Tahoma" w:cs="Tahoma"/>
          <w:sz w:val="22"/>
          <w:szCs w:val="22"/>
          <w:lang w:val="pl-PL"/>
        </w:rPr>
        <w:br/>
        <w:t xml:space="preserve">              </w:t>
      </w:r>
      <w:r w:rsidRPr="00E309C6">
        <w:rPr>
          <w:rFonts w:ascii="Tahoma" w:hAnsi="Tahoma" w:cs="Tahoma"/>
          <w:sz w:val="22"/>
          <w:szCs w:val="22"/>
          <w:lang w:val="pl-PL"/>
        </w:rPr>
        <w:t xml:space="preserve">       zniszczenia wszelkiej własności spowodowanego działaniem, zaniechaniem lub </w:t>
      </w:r>
      <w:r>
        <w:rPr>
          <w:rFonts w:ascii="Tahoma" w:hAnsi="Tahoma" w:cs="Tahoma"/>
          <w:sz w:val="22"/>
          <w:szCs w:val="22"/>
          <w:lang w:val="pl-PL"/>
        </w:rPr>
        <w:br/>
        <w:t xml:space="preserve">           </w:t>
      </w:r>
      <w:r w:rsidRPr="00E309C6">
        <w:rPr>
          <w:rFonts w:ascii="Tahoma" w:hAnsi="Tahoma" w:cs="Tahoma"/>
          <w:sz w:val="22"/>
          <w:szCs w:val="22"/>
          <w:lang w:val="pl-PL"/>
        </w:rPr>
        <w:t xml:space="preserve">         niedopatrzeniem Wykonawcy z polisą OC na sumę ubezpieczenia określoną w </w:t>
      </w:r>
      <w:r w:rsidRPr="00E309C6">
        <w:rPr>
          <w:rFonts w:ascii="Tahoma" w:hAnsi="Tahoma" w:cs="Tahoma"/>
          <w:sz w:val="22"/>
          <w:szCs w:val="22"/>
          <w:lang w:val="pl-PL"/>
        </w:rPr>
        <w:br/>
        <w:t xml:space="preserve">                      SIWZ</w:t>
      </w:r>
    </w:p>
    <w:p w14:paraId="64A09176"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niezwłocznego informowania Zamawiającego (Inspektora nadzoru inwestorskiego) o problemach technicznych lub okolicznościach, które mogą wpłynąć na jakość robót lub termin zakończenia robót.</w:t>
      </w:r>
    </w:p>
    <w:p w14:paraId="7EF93BD9"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xml:space="preserve">- przestrzeganie zasad bezpieczeństwa, BHP, p.poż. </w:t>
      </w:r>
    </w:p>
    <w:p w14:paraId="3A79E7D2"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zapewnienia wykonania i kierowania robotami objętymi umową przez osoby posiadające stosowne kwalifikacje zawodowe i uprawnienia budowlane; zmiana którejkolwiek z osób wyznaczonych w ofercie Wykonawcy do kierowania robotami, w trakcie realizacji przedmiotu zamówienia,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71BF440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prowadzenia przez Kierownika budowy (robót) dziennika budowy.</w:t>
      </w:r>
    </w:p>
    <w:p w14:paraId="51A160C3"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przygotowania i przekazania Zamawiającemu dokumentacji powykonawczej.</w:t>
      </w:r>
    </w:p>
    <w:p w14:paraId="3709F6E0"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 rozruchu i pierwszego uruchomienia zamontowanych instalacji.</w:t>
      </w:r>
    </w:p>
    <w:p w14:paraId="1450C7A5"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lastRenderedPageBreak/>
        <w:t>- przeszkolenia z zasad obsługi instalowanych urządzeń, w terminie 14 dni od zakończenia montażu danej instalacji, użytkowników końcowych;</w:t>
      </w:r>
    </w:p>
    <w:p w14:paraId="1512745B" w14:textId="77777777" w:rsid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b/>
          <w:bCs/>
          <w:sz w:val="22"/>
          <w:szCs w:val="22"/>
          <w:lang w:val="pl-PL"/>
        </w:rPr>
        <w:t xml:space="preserve">- </w:t>
      </w:r>
      <w:r w:rsidRPr="00E309C6">
        <w:rPr>
          <w:rFonts w:ascii="Tahoma" w:hAnsi="Tahoma" w:cs="Tahoma"/>
          <w:sz w:val="22"/>
          <w:szCs w:val="22"/>
          <w:lang w:val="pl-PL"/>
        </w:rPr>
        <w:t>ograniczenia transportu drogowego do pojazdów nie przekraczaj</w:t>
      </w:r>
      <w:r w:rsidRPr="00E309C6">
        <w:rPr>
          <w:rFonts w:ascii="Tahoma" w:eastAsia="TT10Ao00" w:hAnsi="Tahoma" w:cs="Tahoma"/>
          <w:sz w:val="22"/>
          <w:szCs w:val="22"/>
          <w:lang w:val="pl-PL"/>
        </w:rPr>
        <w:t>ą</w:t>
      </w:r>
      <w:r w:rsidRPr="00E309C6">
        <w:rPr>
          <w:rFonts w:ascii="Tahoma" w:hAnsi="Tahoma" w:cs="Tahoma"/>
          <w:sz w:val="22"/>
          <w:szCs w:val="22"/>
          <w:lang w:val="pl-PL"/>
        </w:rPr>
        <w:t>cych 1- ton nacisku na jedn</w:t>
      </w:r>
      <w:r w:rsidRPr="00E309C6">
        <w:rPr>
          <w:rFonts w:ascii="Tahoma" w:eastAsia="TT10Ao00" w:hAnsi="Tahoma" w:cs="Tahoma"/>
          <w:sz w:val="22"/>
          <w:szCs w:val="22"/>
          <w:lang w:val="pl-PL"/>
        </w:rPr>
        <w:t xml:space="preserve">ą </w:t>
      </w:r>
      <w:r w:rsidRPr="00E309C6">
        <w:rPr>
          <w:rFonts w:ascii="Tahoma" w:hAnsi="Tahoma" w:cs="Tahoma"/>
          <w:sz w:val="22"/>
          <w:szCs w:val="22"/>
          <w:lang w:val="pl-PL"/>
        </w:rPr>
        <w:t>o</w:t>
      </w:r>
      <w:r w:rsidRPr="00E309C6">
        <w:rPr>
          <w:rFonts w:ascii="Tahoma" w:eastAsia="TT10Ao00" w:hAnsi="Tahoma" w:cs="Tahoma"/>
          <w:sz w:val="22"/>
          <w:szCs w:val="22"/>
          <w:lang w:val="pl-PL"/>
        </w:rPr>
        <w:t>ś</w:t>
      </w:r>
      <w:r w:rsidRPr="00E309C6">
        <w:rPr>
          <w:rFonts w:ascii="Tahoma" w:hAnsi="Tahoma" w:cs="Tahoma"/>
          <w:sz w:val="22"/>
          <w:szCs w:val="22"/>
          <w:lang w:val="pl-PL"/>
        </w:rPr>
        <w:t>.</w:t>
      </w:r>
    </w:p>
    <w:p w14:paraId="0AAB9171" w14:textId="77777777" w:rsidR="003F7F72" w:rsidRDefault="003F7F72" w:rsidP="003F7F72">
      <w:pPr>
        <w:widowControl/>
        <w:suppressAutoHyphens w:val="0"/>
        <w:rPr>
          <w:rFonts w:ascii="TimesNewRoman" w:hAnsi="TimesNewRoman" w:cs="TimesNewRoman"/>
          <w:color w:val="00000A"/>
          <w:lang w:val="pl-PL"/>
        </w:rPr>
      </w:pPr>
    </w:p>
    <w:p w14:paraId="72F74509" w14:textId="77777777" w:rsidR="003F7F72" w:rsidRPr="00CA1A6C" w:rsidRDefault="003F7F72" w:rsidP="003F7F72">
      <w:pPr>
        <w:spacing w:line="360" w:lineRule="auto"/>
        <w:jc w:val="both"/>
        <w:rPr>
          <w:rFonts w:ascii="Tahoma" w:hAnsi="Tahoma"/>
          <w:sz w:val="22"/>
          <w:szCs w:val="22"/>
          <w:u w:val="single"/>
          <w:lang w:val="pl-PL"/>
        </w:rPr>
      </w:pPr>
      <w:r w:rsidRPr="00CA1A6C">
        <w:rPr>
          <w:rFonts w:ascii="Tahoma" w:hAnsi="Tahoma"/>
          <w:sz w:val="22"/>
          <w:szCs w:val="22"/>
          <w:u w:val="single"/>
          <w:lang w:val="pl-PL"/>
        </w:rPr>
        <w:t>Odpowiedzialność Wykonawcy:</w:t>
      </w:r>
    </w:p>
    <w:p w14:paraId="53DEB168" w14:textId="77777777" w:rsidR="00E309C6" w:rsidRPr="00E309C6" w:rsidRDefault="00E309C6" w:rsidP="00E309C6">
      <w:pPr>
        <w:autoSpaceDE w:val="0"/>
        <w:autoSpaceDN w:val="0"/>
        <w:adjustRightInd w:val="0"/>
        <w:spacing w:line="360" w:lineRule="auto"/>
        <w:ind w:firstLine="708"/>
        <w:jc w:val="both"/>
        <w:rPr>
          <w:rFonts w:ascii="Tahoma" w:hAnsi="Tahoma" w:cs="Tahoma"/>
          <w:sz w:val="22"/>
          <w:szCs w:val="22"/>
          <w:lang w:val="pl-PL"/>
        </w:rPr>
      </w:pPr>
      <w:r w:rsidRPr="00E309C6">
        <w:rPr>
          <w:rFonts w:ascii="Tahoma" w:hAnsi="Tahoma" w:cs="Tahoma"/>
          <w:sz w:val="22"/>
          <w:szCs w:val="22"/>
          <w:lang w:val="pl-PL"/>
        </w:rPr>
        <w:t>Wykonawca odpowiada za ochron</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budynków, instalacji i za urz</w:t>
      </w:r>
      <w:r w:rsidRPr="00E309C6">
        <w:rPr>
          <w:rFonts w:ascii="Tahoma" w:eastAsia="TT10Ao00" w:hAnsi="Tahoma" w:cs="Tahoma"/>
          <w:sz w:val="22"/>
          <w:szCs w:val="22"/>
          <w:lang w:val="pl-PL"/>
        </w:rPr>
        <w:t>ą</w:t>
      </w:r>
      <w:r w:rsidRPr="00E309C6">
        <w:rPr>
          <w:rFonts w:ascii="Tahoma" w:hAnsi="Tahoma" w:cs="Tahoma"/>
          <w:sz w:val="22"/>
          <w:szCs w:val="22"/>
          <w:lang w:val="pl-PL"/>
        </w:rPr>
        <w:t>dzenia podziemne zlokalizowane w obszarze prowadzenia robót budowlanych i jest zobowi</w:t>
      </w:r>
      <w:r w:rsidRPr="00E309C6">
        <w:rPr>
          <w:rFonts w:ascii="Tahoma" w:eastAsia="TT10Ao00" w:hAnsi="Tahoma" w:cs="Tahoma"/>
          <w:sz w:val="22"/>
          <w:szCs w:val="22"/>
          <w:lang w:val="pl-PL"/>
        </w:rPr>
        <w:t>ą</w:t>
      </w:r>
      <w:r w:rsidRPr="00E309C6">
        <w:rPr>
          <w:rFonts w:ascii="Tahoma" w:hAnsi="Tahoma" w:cs="Tahoma"/>
          <w:sz w:val="22"/>
          <w:szCs w:val="22"/>
          <w:lang w:val="pl-PL"/>
        </w:rPr>
        <w:t>zany do prowadzenia</w:t>
      </w:r>
      <w:r w:rsidRPr="00E309C6">
        <w:rPr>
          <w:rFonts w:ascii="Tahoma" w:eastAsia="TT10Ao00" w:hAnsi="Tahoma" w:cs="Tahoma"/>
          <w:sz w:val="22"/>
          <w:szCs w:val="22"/>
          <w:lang w:val="pl-PL"/>
        </w:rPr>
        <w:t xml:space="preserve"> </w:t>
      </w:r>
      <w:r w:rsidRPr="00E309C6">
        <w:rPr>
          <w:rFonts w:ascii="Tahoma" w:hAnsi="Tahoma" w:cs="Tahoma"/>
          <w:sz w:val="22"/>
          <w:szCs w:val="22"/>
          <w:lang w:val="pl-PL"/>
        </w:rPr>
        <w:t>robót w taki sposób, aby stan tych obiektów nie uległ pogorszeniu. W przypadku jakiegokolwiek uszkodzenia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ich napraw</w:t>
      </w:r>
      <w:r w:rsidRPr="00E309C6">
        <w:rPr>
          <w:rFonts w:ascii="Tahoma" w:eastAsia="TT10Ao00" w:hAnsi="Tahoma" w:cs="Tahoma"/>
          <w:sz w:val="22"/>
          <w:szCs w:val="22"/>
          <w:lang w:val="pl-PL"/>
        </w:rPr>
        <w:t xml:space="preserve">ę </w:t>
      </w:r>
      <w:r w:rsidRPr="00E309C6">
        <w:rPr>
          <w:rFonts w:ascii="Tahoma" w:hAnsi="Tahoma" w:cs="Tahoma"/>
          <w:sz w:val="22"/>
          <w:szCs w:val="22"/>
          <w:lang w:val="pl-PL"/>
        </w:rPr>
        <w:t>lub odbudow</w:t>
      </w:r>
      <w:r w:rsidRPr="00E309C6">
        <w:rPr>
          <w:rFonts w:ascii="Tahoma" w:eastAsia="TT10Ao00" w:hAnsi="Tahoma" w:cs="Tahoma"/>
          <w:sz w:val="22"/>
          <w:szCs w:val="22"/>
          <w:lang w:val="pl-PL"/>
        </w:rPr>
        <w:t>ę</w:t>
      </w:r>
      <w:r w:rsidRPr="00E309C6">
        <w:rPr>
          <w:rFonts w:ascii="Tahoma" w:hAnsi="Tahoma" w:cs="Tahoma"/>
          <w:sz w:val="22"/>
          <w:szCs w:val="22"/>
          <w:lang w:val="pl-PL"/>
        </w:rPr>
        <w:t>. Wykonawca zapewni wła</w:t>
      </w:r>
      <w:r w:rsidRPr="00E309C6">
        <w:rPr>
          <w:rFonts w:ascii="Tahoma" w:eastAsia="TT10Ao00" w:hAnsi="Tahoma" w:cs="Tahoma"/>
          <w:sz w:val="22"/>
          <w:szCs w:val="22"/>
          <w:lang w:val="pl-PL"/>
        </w:rPr>
        <w:t>ś</w:t>
      </w:r>
      <w:r w:rsidRPr="00E309C6">
        <w:rPr>
          <w:rFonts w:ascii="Tahoma" w:hAnsi="Tahoma" w:cs="Tahoma"/>
          <w:sz w:val="22"/>
          <w:szCs w:val="22"/>
          <w:lang w:val="pl-PL"/>
        </w:rPr>
        <w:t>ciwe oznaczenie i zabezpieczenie przed uszkodzeniem tych instalacji i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w czasie trwania budowy. O fakcie ewentualnego uszkodzenia tych instalacji Wykonawca bezzwłocznie powiadomi inspektora nadzoru, Zamawiającego i gestorów oraz b</w:t>
      </w:r>
      <w:r w:rsidRPr="00E309C6">
        <w:rPr>
          <w:rFonts w:ascii="Tahoma" w:eastAsia="TT10Ao00" w:hAnsi="Tahoma" w:cs="Tahoma"/>
          <w:sz w:val="22"/>
          <w:szCs w:val="22"/>
          <w:lang w:val="pl-PL"/>
        </w:rPr>
        <w:t>ę</w:t>
      </w:r>
      <w:r w:rsidRPr="00E309C6">
        <w:rPr>
          <w:rFonts w:ascii="Tahoma" w:hAnsi="Tahoma" w:cs="Tahoma"/>
          <w:sz w:val="22"/>
          <w:szCs w:val="22"/>
          <w:lang w:val="pl-PL"/>
        </w:rPr>
        <w:t>dzie z nimi współpracował dostarczaj</w:t>
      </w:r>
      <w:r w:rsidRPr="00E309C6">
        <w:rPr>
          <w:rFonts w:ascii="Tahoma" w:eastAsia="TT10Ao00" w:hAnsi="Tahoma" w:cs="Tahoma"/>
          <w:sz w:val="22"/>
          <w:szCs w:val="22"/>
          <w:lang w:val="pl-PL"/>
        </w:rPr>
        <w:t>ą</w:t>
      </w:r>
      <w:r w:rsidRPr="00E309C6">
        <w:rPr>
          <w:rFonts w:ascii="Tahoma" w:hAnsi="Tahoma" w:cs="Tahoma"/>
          <w:sz w:val="22"/>
          <w:szCs w:val="22"/>
          <w:lang w:val="pl-PL"/>
        </w:rPr>
        <w:t>c wszelkiej pomocy potrzebnej przy dokonywaniu napraw.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odpowiada</w:t>
      </w:r>
      <w:r w:rsidRPr="00E309C6">
        <w:rPr>
          <w:rFonts w:ascii="Tahoma" w:eastAsia="TT10Ao00" w:hAnsi="Tahoma" w:cs="Tahoma"/>
          <w:sz w:val="22"/>
          <w:szCs w:val="22"/>
          <w:lang w:val="pl-PL"/>
        </w:rPr>
        <w:t xml:space="preserve">ć również finansowo </w:t>
      </w:r>
      <w:r w:rsidRPr="00E309C6">
        <w:rPr>
          <w:rFonts w:ascii="Tahoma" w:hAnsi="Tahoma" w:cs="Tahoma"/>
          <w:sz w:val="22"/>
          <w:szCs w:val="22"/>
          <w:lang w:val="pl-PL"/>
        </w:rPr>
        <w:t>za wszelkie spowodowane przez jego działania uszkodzenia urz</w:t>
      </w:r>
      <w:r w:rsidRPr="00E309C6">
        <w:rPr>
          <w:rFonts w:ascii="Tahoma" w:eastAsia="TT10Ao00" w:hAnsi="Tahoma" w:cs="Tahoma"/>
          <w:sz w:val="22"/>
          <w:szCs w:val="22"/>
          <w:lang w:val="pl-PL"/>
        </w:rPr>
        <w:t>ą</w:t>
      </w:r>
      <w:r w:rsidRPr="00E309C6">
        <w:rPr>
          <w:rFonts w:ascii="Tahoma" w:hAnsi="Tahoma" w:cs="Tahoma"/>
          <w:sz w:val="22"/>
          <w:szCs w:val="22"/>
          <w:lang w:val="pl-PL"/>
        </w:rPr>
        <w:t>dze</w:t>
      </w:r>
      <w:r w:rsidRPr="00E309C6">
        <w:rPr>
          <w:rFonts w:ascii="Tahoma" w:eastAsia="TT10Ao00" w:hAnsi="Tahoma" w:cs="Tahoma"/>
          <w:sz w:val="22"/>
          <w:szCs w:val="22"/>
          <w:lang w:val="pl-PL"/>
        </w:rPr>
        <w:t xml:space="preserve">ń </w:t>
      </w:r>
      <w:r w:rsidRPr="00E309C6">
        <w:rPr>
          <w:rFonts w:ascii="Tahoma" w:hAnsi="Tahoma" w:cs="Tahoma"/>
          <w:sz w:val="22"/>
          <w:szCs w:val="22"/>
          <w:lang w:val="pl-PL"/>
        </w:rPr>
        <w:t>podziemnych.</w:t>
      </w:r>
    </w:p>
    <w:p w14:paraId="2148D19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p>
    <w:p w14:paraId="019DCD3A" w14:textId="77777777" w:rsidR="00E309C6" w:rsidRPr="00E309C6" w:rsidRDefault="00E309C6" w:rsidP="00E309C6">
      <w:pPr>
        <w:autoSpaceDE w:val="0"/>
        <w:autoSpaceDN w:val="0"/>
        <w:adjustRightInd w:val="0"/>
        <w:spacing w:line="360" w:lineRule="auto"/>
        <w:jc w:val="both"/>
        <w:rPr>
          <w:rFonts w:ascii="Tahoma" w:hAnsi="Tahoma" w:cs="Tahoma"/>
          <w:sz w:val="22"/>
          <w:szCs w:val="22"/>
          <w:lang w:val="pl-PL"/>
        </w:rPr>
      </w:pPr>
      <w:r w:rsidRPr="00E309C6">
        <w:rPr>
          <w:rFonts w:ascii="Tahoma" w:hAnsi="Tahoma" w:cs="Tahoma"/>
          <w:sz w:val="22"/>
          <w:szCs w:val="22"/>
          <w:lang w:val="pl-PL"/>
        </w:rPr>
        <w:t>Wykonawca odpowiada za pojazdy lub ładunki o nadmiernym obci</w:t>
      </w:r>
      <w:r w:rsidRPr="00E309C6">
        <w:rPr>
          <w:rFonts w:ascii="Tahoma" w:eastAsia="TT10Ao00" w:hAnsi="Tahoma" w:cs="Tahoma"/>
          <w:sz w:val="22"/>
          <w:szCs w:val="22"/>
          <w:lang w:val="pl-PL"/>
        </w:rPr>
        <w:t>ąż</w:t>
      </w:r>
      <w:r w:rsidRPr="00E309C6">
        <w:rPr>
          <w:rFonts w:ascii="Tahoma" w:hAnsi="Tahoma" w:cs="Tahoma"/>
          <w:sz w:val="22"/>
          <w:szCs w:val="22"/>
          <w:lang w:val="pl-PL"/>
        </w:rPr>
        <w:t>eniu, które mogą uszkodzić nowo uko</w:t>
      </w:r>
      <w:r w:rsidRPr="00E309C6">
        <w:rPr>
          <w:rFonts w:ascii="Tahoma" w:eastAsia="TT10Ao00" w:hAnsi="Tahoma" w:cs="Tahoma"/>
          <w:sz w:val="22"/>
          <w:szCs w:val="22"/>
          <w:lang w:val="pl-PL"/>
        </w:rPr>
        <w:t>ń</w:t>
      </w:r>
      <w:r w:rsidRPr="00E309C6">
        <w:rPr>
          <w:rFonts w:ascii="Tahoma" w:hAnsi="Tahoma" w:cs="Tahoma"/>
          <w:sz w:val="22"/>
          <w:szCs w:val="22"/>
          <w:lang w:val="pl-PL"/>
        </w:rPr>
        <w:t>czony zakres robót. W takim przypadku Wykonawca b</w:t>
      </w:r>
      <w:r w:rsidRPr="00E309C6">
        <w:rPr>
          <w:rFonts w:ascii="Tahoma" w:eastAsia="TT10Ao00" w:hAnsi="Tahoma" w:cs="Tahoma"/>
          <w:sz w:val="22"/>
          <w:szCs w:val="22"/>
          <w:lang w:val="pl-PL"/>
        </w:rPr>
        <w:t>ę</w:t>
      </w:r>
      <w:r w:rsidRPr="00E309C6">
        <w:rPr>
          <w:rFonts w:ascii="Tahoma" w:hAnsi="Tahoma" w:cs="Tahoma"/>
          <w:sz w:val="22"/>
          <w:szCs w:val="22"/>
          <w:lang w:val="pl-PL"/>
        </w:rPr>
        <w:t>dzie odpowiedzialny za napraw</w:t>
      </w:r>
      <w:r w:rsidRPr="00E309C6">
        <w:rPr>
          <w:rFonts w:ascii="Tahoma" w:eastAsia="TT10Ao00" w:hAnsi="Tahoma" w:cs="Tahoma"/>
          <w:sz w:val="22"/>
          <w:szCs w:val="22"/>
          <w:lang w:val="pl-PL"/>
        </w:rPr>
        <w:t>ę</w:t>
      </w:r>
      <w:r w:rsidRPr="00E309C6">
        <w:rPr>
          <w:rFonts w:ascii="Tahoma" w:hAnsi="Tahoma" w:cs="Tahoma"/>
          <w:sz w:val="22"/>
          <w:szCs w:val="22"/>
          <w:lang w:val="pl-PL"/>
        </w:rPr>
        <w:t xml:space="preserve"> wszelkich robót w ten sposób uszkodzonych. </w:t>
      </w:r>
    </w:p>
    <w:p w14:paraId="1DD6DA1A" w14:textId="77777777" w:rsidR="00E309C6" w:rsidRPr="00E309C6" w:rsidRDefault="00E309C6" w:rsidP="00E309C6">
      <w:pPr>
        <w:autoSpaceDE w:val="0"/>
        <w:autoSpaceDN w:val="0"/>
        <w:adjustRightInd w:val="0"/>
        <w:jc w:val="both"/>
        <w:rPr>
          <w:rFonts w:ascii="Tahoma" w:hAnsi="Tahoma" w:cs="Tahoma"/>
          <w:sz w:val="22"/>
          <w:szCs w:val="22"/>
          <w:lang w:val="pl-PL"/>
        </w:rPr>
      </w:pPr>
    </w:p>
    <w:p w14:paraId="5679DB7B"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b</w:t>
      </w:r>
      <w:r w:rsidRPr="00E309C6">
        <w:rPr>
          <w:rFonts w:ascii="Tahoma" w:eastAsia="TT10Ao00" w:hAnsi="Tahoma" w:cs="Tahoma"/>
        </w:rPr>
        <w:t>ę</w:t>
      </w:r>
      <w:r w:rsidRPr="00E309C6">
        <w:rPr>
          <w:rFonts w:ascii="Tahoma" w:hAnsi="Tahoma" w:cs="Tahoma"/>
        </w:rPr>
        <w:t>dzie odpowiedzialny za ochron</w:t>
      </w:r>
      <w:r w:rsidRPr="00E309C6">
        <w:rPr>
          <w:rFonts w:ascii="Tahoma" w:eastAsia="TT10Ao00" w:hAnsi="Tahoma" w:cs="Tahoma"/>
        </w:rPr>
        <w:t xml:space="preserve">ę </w:t>
      </w:r>
      <w:r w:rsidRPr="00E309C6">
        <w:rPr>
          <w:rFonts w:ascii="Tahoma" w:hAnsi="Tahoma" w:cs="Tahoma"/>
        </w:rPr>
        <w:t>robót, materiałów i urz</w:t>
      </w:r>
      <w:r w:rsidRPr="00E309C6">
        <w:rPr>
          <w:rFonts w:ascii="Tahoma" w:eastAsia="TT10Ao00" w:hAnsi="Tahoma" w:cs="Tahoma"/>
        </w:rPr>
        <w:t>ą</w:t>
      </w:r>
      <w:r w:rsidRPr="00E309C6">
        <w:rPr>
          <w:rFonts w:ascii="Tahoma" w:hAnsi="Tahoma" w:cs="Tahoma"/>
        </w:rPr>
        <w:t>dzeń w okresie realizacji inwestycji tj. do dnia ich ostatecznego odbioru.</w:t>
      </w:r>
    </w:p>
    <w:p w14:paraId="1BE5E054" w14:textId="77777777" w:rsidR="00E309C6" w:rsidRPr="00E309C6" w:rsidRDefault="00E309C6" w:rsidP="00E309C6">
      <w:pPr>
        <w:pStyle w:val="Akapitzlist"/>
        <w:ind w:left="0"/>
        <w:jc w:val="both"/>
        <w:rPr>
          <w:rFonts w:ascii="Tahoma" w:hAnsi="Tahoma" w:cs="Tahoma"/>
          <w:bCs/>
        </w:rPr>
      </w:pPr>
      <w:r w:rsidRPr="00E309C6">
        <w:rPr>
          <w:rFonts w:ascii="Tahoma" w:hAnsi="Tahoma" w:cs="Tahoma"/>
          <w:bCs/>
        </w:rPr>
        <w:t>Wykonawca odpowiedzialny jest za stosowanie wszystkich przepisów powiązanych z realizacją inwestycji.</w:t>
      </w:r>
    </w:p>
    <w:p w14:paraId="5CDBC231" w14:textId="77777777" w:rsidR="00E309C6" w:rsidRPr="00E309C6" w:rsidRDefault="00E309C6" w:rsidP="00E309C6">
      <w:pPr>
        <w:pStyle w:val="Akapitzlist"/>
        <w:ind w:left="0"/>
        <w:jc w:val="both"/>
        <w:rPr>
          <w:rFonts w:ascii="Tahoma" w:hAnsi="Tahoma" w:cs="Tahoma"/>
        </w:rPr>
      </w:pPr>
      <w:r w:rsidRPr="00E309C6">
        <w:rPr>
          <w:rFonts w:ascii="Tahoma" w:hAnsi="Tahoma" w:cs="Tahoma"/>
          <w:bCs/>
        </w:rPr>
        <w:t xml:space="preserve">Wykonawca odpowiedzialny jest za przestrzeganie praw autorskich i patentowych, w tym za  </w:t>
      </w:r>
      <w:r w:rsidRPr="00E309C6">
        <w:rPr>
          <w:rFonts w:ascii="Tahoma" w:hAnsi="Tahoma" w:cs="Tahoma"/>
        </w:rPr>
        <w:t>wypełnienie wymaga</w:t>
      </w:r>
      <w:r w:rsidRPr="00E309C6">
        <w:rPr>
          <w:rFonts w:ascii="Tahoma" w:eastAsia="TT10Ao00" w:hAnsi="Tahoma" w:cs="Tahoma"/>
        </w:rPr>
        <w:t xml:space="preserve">ń </w:t>
      </w:r>
      <w:r w:rsidRPr="00E309C6">
        <w:rPr>
          <w:rFonts w:ascii="Tahoma" w:hAnsi="Tahoma" w:cs="Tahoma"/>
        </w:rPr>
        <w:t>dotyczących ewentualnego wykorzystania opatentowanych</w:t>
      </w:r>
      <w:r w:rsidRPr="00E309C6">
        <w:rPr>
          <w:rFonts w:ascii="Tahoma" w:hAnsi="Tahoma" w:cs="Tahoma"/>
          <w:bCs/>
        </w:rPr>
        <w:t xml:space="preserve"> </w:t>
      </w:r>
      <w:r w:rsidRPr="00E309C6">
        <w:rPr>
          <w:rFonts w:ascii="Tahoma" w:hAnsi="Tahoma" w:cs="Tahoma"/>
        </w:rPr>
        <w:t>urz</w:t>
      </w:r>
      <w:r w:rsidRPr="00E309C6">
        <w:rPr>
          <w:rFonts w:ascii="Tahoma" w:eastAsia="TT10Ao00" w:hAnsi="Tahoma" w:cs="Tahoma"/>
        </w:rPr>
        <w:t>ą</w:t>
      </w:r>
      <w:r w:rsidRPr="00E309C6">
        <w:rPr>
          <w:rFonts w:ascii="Tahoma" w:hAnsi="Tahoma" w:cs="Tahoma"/>
        </w:rPr>
        <w:t>dze</w:t>
      </w:r>
      <w:r w:rsidRPr="00E309C6">
        <w:rPr>
          <w:rFonts w:ascii="Tahoma" w:eastAsia="TT10Ao00" w:hAnsi="Tahoma" w:cs="Tahoma"/>
        </w:rPr>
        <w:t xml:space="preserve">ń </w:t>
      </w:r>
      <w:r w:rsidRPr="00E309C6">
        <w:rPr>
          <w:rFonts w:ascii="Tahoma" w:hAnsi="Tahoma" w:cs="Tahoma"/>
        </w:rPr>
        <w:t>lub metod i przedstawienie Zamawiającemu zezwole</w:t>
      </w:r>
      <w:r w:rsidRPr="00E309C6">
        <w:rPr>
          <w:rFonts w:ascii="Tahoma" w:eastAsia="TT10Ao00" w:hAnsi="Tahoma" w:cs="Tahoma"/>
        </w:rPr>
        <w:t xml:space="preserve">ń </w:t>
      </w:r>
      <w:r w:rsidRPr="00E309C6">
        <w:rPr>
          <w:rFonts w:ascii="Tahoma" w:hAnsi="Tahoma" w:cs="Tahoma"/>
        </w:rPr>
        <w:t>i innych dokumentów w tym zakresie.</w:t>
      </w:r>
    </w:p>
    <w:p w14:paraId="75B5BD2C" w14:textId="77777777" w:rsidR="00E309C6" w:rsidRPr="00E309C6" w:rsidRDefault="00E309C6" w:rsidP="00E309C6">
      <w:pPr>
        <w:pStyle w:val="Akapitzlist"/>
        <w:ind w:left="0"/>
        <w:jc w:val="both"/>
        <w:rPr>
          <w:rFonts w:ascii="Tahoma" w:hAnsi="Tahoma" w:cs="Tahoma"/>
        </w:rPr>
      </w:pPr>
      <w:r w:rsidRPr="00E309C6">
        <w:rPr>
          <w:rFonts w:ascii="Tahoma" w:hAnsi="Tahoma" w:cs="Tahoma"/>
        </w:rPr>
        <w:t xml:space="preserve">Wykonawca ponosi odpowiedzialność za materiały składowane na terenie budowy lub poza nim, w okresie zanim zostaną wykorzystane do robót objętych zamówieniem, w tym ich jakość, parametry i dostępność do kontroli. Miejsca składowania muszą być uzgodnione z Zamawiającym. </w:t>
      </w:r>
    </w:p>
    <w:p w14:paraId="582725FD"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odpowiada za sprzęt funkcjonujący na terenie budowy zarówno pod względem jego zgodności z ofertą jak i pod względem spełnienia norm ochrony środowiska i przepisów jego użytkowania. Sprzęt musi posiadać aktualne dokumenty potwierdzające jego możliwość użytkowania.</w:t>
      </w:r>
    </w:p>
    <w:p w14:paraId="70E92F0D" w14:textId="77777777" w:rsidR="00E309C6" w:rsidRPr="00E309C6" w:rsidRDefault="00E309C6" w:rsidP="00E309C6">
      <w:pPr>
        <w:pStyle w:val="Akapitzlist"/>
        <w:ind w:left="0"/>
        <w:jc w:val="both"/>
        <w:rPr>
          <w:rFonts w:ascii="Tahoma" w:hAnsi="Tahoma" w:cs="Tahoma"/>
        </w:rPr>
      </w:pPr>
      <w:r w:rsidRPr="00E309C6">
        <w:rPr>
          <w:rFonts w:ascii="Tahoma" w:hAnsi="Tahoma" w:cs="Tahoma"/>
        </w:rPr>
        <w:lastRenderedPageBreak/>
        <w:t>Wykonawca odpowiada za wymaganą ilość środków transportu niezbędną do sprawnej realizacji przedmiotu zamówienia oraz za posiadanie odpowiednich zezwoleń i badań technicznych do ich użytkowania.</w:t>
      </w:r>
    </w:p>
    <w:p w14:paraId="3CBF0540" w14:textId="77777777" w:rsidR="00E309C6" w:rsidRPr="00E309C6" w:rsidRDefault="00E309C6" w:rsidP="00E309C6">
      <w:pPr>
        <w:pStyle w:val="Akapitzlist"/>
        <w:ind w:left="0"/>
        <w:jc w:val="both"/>
        <w:rPr>
          <w:rFonts w:ascii="Tahoma" w:hAnsi="Tahoma" w:cs="Tahoma"/>
        </w:rPr>
      </w:pPr>
      <w:r w:rsidRPr="00E309C6">
        <w:rPr>
          <w:rFonts w:ascii="Tahoma" w:hAnsi="Tahoma" w:cs="Tahoma"/>
        </w:rPr>
        <w:t>Wykonawca ponosi odpowiedzialność za wysoką jakość wykonanych prac i zastosowanych materiałów i urządzeń zgodnie z dokumentacją techniczną i specyfikacją techniczną wykonania i odbioru robót oraz umową, w tym prac geodezyjnych związanych z wytyczeniem obiektów. Błędy lub braki w dokumentacji technicznej nie zwalniają Wykonawcy z tej odpowiedzialności. O takim przypadku Wykonawca powinien natychmiast powiadomi</w:t>
      </w:r>
      <w:r w:rsidRPr="00E309C6">
        <w:rPr>
          <w:rFonts w:ascii="Tahoma" w:eastAsia="TT10Ao00" w:hAnsi="Tahoma" w:cs="Tahoma"/>
        </w:rPr>
        <w:t xml:space="preserve">ć </w:t>
      </w:r>
      <w:r w:rsidRPr="00E309C6">
        <w:rPr>
          <w:rFonts w:ascii="Tahoma" w:hAnsi="Tahoma" w:cs="Tahoma"/>
        </w:rPr>
        <w:t>inspektora nadzoru i projektanta.</w:t>
      </w:r>
    </w:p>
    <w:p w14:paraId="04AE2F5D" w14:textId="77777777" w:rsidR="003F7F72" w:rsidRPr="00D52D12" w:rsidRDefault="003F7F72" w:rsidP="003F7F72">
      <w:pPr>
        <w:pStyle w:val="Akapitzlist1"/>
        <w:ind w:left="0"/>
        <w:jc w:val="both"/>
        <w:rPr>
          <w:rFonts w:ascii="Tahoma" w:hAnsi="Tahoma" w:cs="Tahoma"/>
          <w:bCs/>
          <w:u w:val="single"/>
        </w:rPr>
      </w:pPr>
      <w:r w:rsidRPr="00D52D12">
        <w:rPr>
          <w:rFonts w:ascii="Tahoma" w:hAnsi="Tahoma" w:cs="Tahoma"/>
          <w:bCs/>
          <w:u w:val="single"/>
        </w:rPr>
        <w:t>Kontrola jako</w:t>
      </w:r>
      <w:r w:rsidRPr="00D52D12">
        <w:rPr>
          <w:rFonts w:ascii="Tahoma" w:hAnsi="Tahoma" w:cs="Tahoma"/>
          <w:u w:val="single"/>
        </w:rPr>
        <w:t>ś</w:t>
      </w:r>
      <w:r w:rsidRPr="00D52D12">
        <w:rPr>
          <w:rFonts w:ascii="Tahoma" w:hAnsi="Tahoma" w:cs="Tahoma"/>
          <w:bCs/>
          <w:u w:val="single"/>
        </w:rPr>
        <w:t>ci robót.</w:t>
      </w:r>
    </w:p>
    <w:p w14:paraId="2F1F1957" w14:textId="77777777" w:rsidR="00E309C6" w:rsidRPr="00E309C6" w:rsidRDefault="00E309C6" w:rsidP="00E309C6">
      <w:pPr>
        <w:pStyle w:val="Akapitzlist"/>
        <w:ind w:left="0"/>
        <w:jc w:val="both"/>
        <w:rPr>
          <w:rFonts w:ascii="Tahoma" w:hAnsi="Tahoma" w:cs="Tahoma"/>
        </w:rPr>
      </w:pPr>
      <w:r w:rsidRPr="00E309C6">
        <w:rPr>
          <w:rFonts w:ascii="Tahoma" w:hAnsi="Tahoma" w:cs="Tahoma"/>
        </w:rPr>
        <w:t>Wszystkie wyroby budowlane wykorzystane do realizacji przedmiotu zamówienia muszą pozostawać w</w:t>
      </w:r>
      <w:r w:rsidRPr="00E309C6">
        <w:rPr>
          <w:rFonts w:ascii="Tahoma" w:eastAsia="TT10Ao00" w:hAnsi="Tahoma" w:cs="Tahoma"/>
        </w:rPr>
        <w:t xml:space="preserve"> </w:t>
      </w:r>
      <w:r w:rsidRPr="00E309C6">
        <w:rPr>
          <w:rFonts w:ascii="Tahoma" w:hAnsi="Tahoma" w:cs="Tahoma"/>
        </w:rPr>
        <w:t>zgodzie z jednym z trzech poniższych dokumentów:</w:t>
      </w:r>
    </w:p>
    <w:p w14:paraId="571BEA82"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kryteriami technicznymi – wyroby podlegaj</w:t>
      </w:r>
      <w:r w:rsidRPr="00E309C6">
        <w:rPr>
          <w:rFonts w:ascii="Tahoma" w:eastAsia="TT10Ao00" w:hAnsi="Tahoma" w:cs="Tahoma"/>
        </w:rPr>
        <w:t>ą</w:t>
      </w:r>
      <w:r w:rsidRPr="00E309C6">
        <w:rPr>
          <w:rFonts w:ascii="Tahoma" w:hAnsi="Tahoma" w:cs="Tahoma"/>
        </w:rPr>
        <w:t>ce certyfikacji na Znak Bezpiecze</w:t>
      </w:r>
      <w:r w:rsidRPr="00E309C6">
        <w:rPr>
          <w:rFonts w:ascii="Tahoma" w:eastAsia="TT10Ao00" w:hAnsi="Tahoma" w:cs="Tahoma"/>
        </w:rPr>
        <w:t>ń</w:t>
      </w:r>
      <w:r w:rsidRPr="00E309C6">
        <w:rPr>
          <w:rFonts w:ascii="Tahoma" w:hAnsi="Tahoma" w:cs="Tahoma"/>
        </w:rPr>
        <w:t>stwa</w:t>
      </w:r>
    </w:p>
    <w:p w14:paraId="65005723" w14:textId="77777777" w:rsidR="00E309C6" w:rsidRPr="00E309C6" w:rsidRDefault="00E309C6" w:rsidP="00E309C6">
      <w:pPr>
        <w:pStyle w:val="Akapitzlist"/>
        <w:ind w:left="0"/>
        <w:jc w:val="both"/>
        <w:rPr>
          <w:rFonts w:ascii="Tahoma" w:eastAsia="TT10Ao00" w:hAnsi="Tahoma" w:cs="Tahoma"/>
        </w:rPr>
      </w:pPr>
      <w:r w:rsidRPr="00E309C6">
        <w:rPr>
          <w:rFonts w:ascii="Tahoma" w:hAnsi="Tahoma" w:cs="Tahoma"/>
        </w:rPr>
        <w:t>- z wła</w:t>
      </w:r>
      <w:r w:rsidRPr="00E309C6">
        <w:rPr>
          <w:rFonts w:ascii="Tahoma" w:eastAsia="TT10Ao00" w:hAnsi="Tahoma" w:cs="Tahoma"/>
        </w:rPr>
        <w:t>ś</w:t>
      </w:r>
      <w:r w:rsidRPr="00E309C6">
        <w:rPr>
          <w:rFonts w:ascii="Tahoma" w:hAnsi="Tahoma" w:cs="Tahoma"/>
        </w:rPr>
        <w:t>ciw</w:t>
      </w:r>
      <w:r w:rsidRPr="00E309C6">
        <w:rPr>
          <w:rFonts w:ascii="Tahoma" w:eastAsia="TT10Ao00" w:hAnsi="Tahoma" w:cs="Tahoma"/>
        </w:rPr>
        <w:t xml:space="preserve">ą </w:t>
      </w:r>
      <w:r w:rsidRPr="00E309C6">
        <w:rPr>
          <w:rFonts w:ascii="Tahoma" w:hAnsi="Tahoma" w:cs="Tahoma"/>
        </w:rPr>
        <w:t>przedmiotowo Polsk</w:t>
      </w:r>
      <w:r w:rsidRPr="00E309C6">
        <w:rPr>
          <w:rFonts w:ascii="Tahoma" w:eastAsia="TT10Ao00" w:hAnsi="Tahoma" w:cs="Tahoma"/>
        </w:rPr>
        <w:t xml:space="preserve">ą </w:t>
      </w:r>
      <w:r w:rsidRPr="00E309C6">
        <w:rPr>
          <w:rFonts w:ascii="Tahoma" w:hAnsi="Tahoma" w:cs="Tahoma"/>
        </w:rPr>
        <w:t>Norm</w:t>
      </w:r>
      <w:r w:rsidRPr="00E309C6">
        <w:rPr>
          <w:rFonts w:ascii="Tahoma" w:eastAsia="TT10Ao00" w:hAnsi="Tahoma" w:cs="Tahoma"/>
        </w:rPr>
        <w:t>ą</w:t>
      </w:r>
    </w:p>
    <w:p w14:paraId="591BD8B8" w14:textId="77777777" w:rsidR="00E309C6" w:rsidRPr="00E309C6" w:rsidRDefault="00E309C6" w:rsidP="00E309C6">
      <w:pPr>
        <w:pStyle w:val="Akapitzlist"/>
        <w:ind w:left="0"/>
        <w:jc w:val="both"/>
        <w:rPr>
          <w:rFonts w:ascii="Tahoma" w:hAnsi="Tahoma" w:cs="Tahoma"/>
        </w:rPr>
      </w:pPr>
      <w:r w:rsidRPr="00E309C6">
        <w:rPr>
          <w:rFonts w:ascii="Tahoma" w:hAnsi="Tahoma" w:cs="Tahoma"/>
        </w:rPr>
        <w:t>- z Aprobat</w:t>
      </w:r>
      <w:r w:rsidRPr="00E309C6">
        <w:rPr>
          <w:rFonts w:ascii="Tahoma" w:eastAsia="TT10Ao00" w:hAnsi="Tahoma" w:cs="Tahoma"/>
        </w:rPr>
        <w:t xml:space="preserve">ą </w:t>
      </w:r>
      <w:r w:rsidRPr="00E309C6">
        <w:rPr>
          <w:rFonts w:ascii="Tahoma" w:hAnsi="Tahoma" w:cs="Tahoma"/>
        </w:rPr>
        <w:t>Techniczn</w:t>
      </w:r>
      <w:r w:rsidRPr="00E309C6">
        <w:rPr>
          <w:rFonts w:ascii="Tahoma" w:eastAsia="TT10Ao00" w:hAnsi="Tahoma" w:cs="Tahoma"/>
        </w:rPr>
        <w:t xml:space="preserve">ą - dla </w:t>
      </w:r>
      <w:r w:rsidRPr="00E309C6">
        <w:rPr>
          <w:rFonts w:ascii="Tahoma" w:hAnsi="Tahoma" w:cs="Tahoma"/>
        </w:rPr>
        <w:t>wyrobów, dla których nie ustanowiono Polskiej Normy lub wyrobów, których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(odnosz</w:t>
      </w:r>
      <w:r w:rsidRPr="00E309C6">
        <w:rPr>
          <w:rFonts w:ascii="Tahoma" w:eastAsia="TT10Ao00" w:hAnsi="Tahoma" w:cs="Tahoma"/>
        </w:rPr>
        <w:t>ą</w:t>
      </w:r>
      <w:r w:rsidRPr="00E309C6">
        <w:rPr>
          <w:rFonts w:ascii="Tahoma" w:hAnsi="Tahoma" w:cs="Tahoma"/>
        </w:rPr>
        <w:t>ce si</w:t>
      </w:r>
      <w:r w:rsidRPr="00E309C6">
        <w:rPr>
          <w:rFonts w:ascii="Tahoma" w:eastAsia="TT10Ao00" w:hAnsi="Tahoma" w:cs="Tahoma"/>
        </w:rPr>
        <w:t xml:space="preserve">ę </w:t>
      </w:r>
      <w:r w:rsidRPr="00E309C6">
        <w:rPr>
          <w:rFonts w:ascii="Tahoma" w:hAnsi="Tahoma" w:cs="Tahoma"/>
        </w:rPr>
        <w:t>do wymaga</w:t>
      </w:r>
      <w:r w:rsidRPr="00E309C6">
        <w:rPr>
          <w:rFonts w:ascii="Tahoma" w:eastAsia="TT10Ao00" w:hAnsi="Tahoma" w:cs="Tahoma"/>
        </w:rPr>
        <w:t xml:space="preserve">ń </w:t>
      </w:r>
      <w:r w:rsidRPr="00E309C6">
        <w:rPr>
          <w:rFonts w:ascii="Tahoma" w:hAnsi="Tahoma" w:cs="Tahoma"/>
        </w:rPr>
        <w:t>podstawowych) ró</w:t>
      </w:r>
      <w:r w:rsidRPr="00E309C6">
        <w:rPr>
          <w:rFonts w:ascii="Tahoma" w:eastAsia="TT10Ao00" w:hAnsi="Tahoma" w:cs="Tahoma"/>
        </w:rPr>
        <w:t>ż</w:t>
      </w:r>
      <w:r w:rsidRPr="00E309C6">
        <w:rPr>
          <w:rFonts w:ascii="Tahoma" w:hAnsi="Tahoma" w:cs="Tahoma"/>
        </w:rPr>
        <w:t>ni</w:t>
      </w:r>
      <w:r w:rsidRPr="00E309C6">
        <w:rPr>
          <w:rFonts w:ascii="Tahoma" w:eastAsia="TT10Ao00" w:hAnsi="Tahoma" w:cs="Tahoma"/>
        </w:rPr>
        <w:t xml:space="preserve">ą </w:t>
      </w:r>
      <w:r w:rsidRPr="00E309C6">
        <w:rPr>
          <w:rFonts w:ascii="Tahoma" w:hAnsi="Tahoma" w:cs="Tahoma"/>
        </w:rPr>
        <w:t>si</w:t>
      </w:r>
      <w:r w:rsidRPr="00E309C6">
        <w:rPr>
          <w:rFonts w:ascii="Tahoma" w:eastAsia="TT10Ao00" w:hAnsi="Tahoma" w:cs="Tahoma"/>
        </w:rPr>
        <w:t xml:space="preserve">ę </w:t>
      </w:r>
      <w:r w:rsidRPr="00E309C6">
        <w:rPr>
          <w:rFonts w:ascii="Tahoma" w:hAnsi="Tahoma" w:cs="Tahoma"/>
        </w:rPr>
        <w:t>istotnie od wła</w:t>
      </w:r>
      <w:r w:rsidRPr="00E309C6">
        <w:rPr>
          <w:rFonts w:ascii="Tahoma" w:eastAsia="TT10Ao00" w:hAnsi="Tahoma" w:cs="Tahoma"/>
        </w:rPr>
        <w:t>ś</w:t>
      </w:r>
      <w:r w:rsidRPr="00E309C6">
        <w:rPr>
          <w:rFonts w:ascii="Tahoma" w:hAnsi="Tahoma" w:cs="Tahoma"/>
        </w:rPr>
        <w:t>ciwo</w:t>
      </w:r>
      <w:r w:rsidRPr="00E309C6">
        <w:rPr>
          <w:rFonts w:ascii="Tahoma" w:eastAsia="TT10Ao00" w:hAnsi="Tahoma" w:cs="Tahoma"/>
        </w:rPr>
        <w:t>ś</w:t>
      </w:r>
      <w:r w:rsidRPr="00E309C6">
        <w:rPr>
          <w:rFonts w:ascii="Tahoma" w:hAnsi="Tahoma" w:cs="Tahoma"/>
        </w:rPr>
        <w:t>ci okre</w:t>
      </w:r>
      <w:r w:rsidRPr="00E309C6">
        <w:rPr>
          <w:rFonts w:ascii="Tahoma" w:eastAsia="TT10Ao00" w:hAnsi="Tahoma" w:cs="Tahoma"/>
        </w:rPr>
        <w:t>ś</w:t>
      </w:r>
      <w:r w:rsidRPr="00E309C6">
        <w:rPr>
          <w:rFonts w:ascii="Tahoma" w:hAnsi="Tahoma" w:cs="Tahoma"/>
        </w:rPr>
        <w:t>lonych w Polskiej Normie</w:t>
      </w:r>
    </w:p>
    <w:p w14:paraId="1C55E01D" w14:textId="77777777" w:rsidR="00E309C6" w:rsidRPr="00E309C6" w:rsidRDefault="00E309C6" w:rsidP="00E309C6">
      <w:pPr>
        <w:pStyle w:val="Akapitzlist"/>
        <w:ind w:left="0"/>
        <w:jc w:val="both"/>
        <w:rPr>
          <w:rFonts w:ascii="Tahoma" w:hAnsi="Tahoma" w:cs="Tahoma"/>
        </w:rPr>
      </w:pPr>
      <w:r w:rsidRPr="00E309C6">
        <w:rPr>
          <w:rFonts w:ascii="Tahoma" w:hAnsi="Tahoma" w:cs="Tahoma"/>
        </w:rPr>
        <w:t>Do kontroli jakości materiałów i urządzeń dostarczanych na budowę do realizacji zamówienia upoważniony jest inspektor nadzoru. Je</w:t>
      </w:r>
      <w:r w:rsidRPr="00E309C6">
        <w:rPr>
          <w:rFonts w:ascii="Tahoma" w:eastAsia="TT10Ao00" w:hAnsi="Tahoma" w:cs="Tahoma"/>
        </w:rPr>
        <w:t>ż</w:t>
      </w:r>
      <w:r w:rsidRPr="00E309C6">
        <w:rPr>
          <w:rFonts w:ascii="Tahoma" w:hAnsi="Tahoma" w:cs="Tahoma"/>
        </w:rPr>
        <w:t>eli w trakcie realizacji umowy inspektor nadzoru zakwestionuje jakość dostarczonych wyrobów, Wykonawca zobowiązany jest wymienić je na zgodne z wymaganiami zamówienia. Wszystkie dodatkowe koszty z tym związane ponosi Wykonawca. Polecenia inspektora nadzoru dotyczące usunięcia wadliwych wyrobów lub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 xml:space="preserve">ą </w:t>
      </w:r>
      <w:r w:rsidRPr="00E309C6">
        <w:rPr>
          <w:rFonts w:ascii="Tahoma" w:hAnsi="Tahoma" w:cs="Tahoma"/>
        </w:rPr>
        <w:t>wykonywane w czasie wyznaczonym przez inspektora nadzoru, pod</w:t>
      </w:r>
      <w:r w:rsidRPr="00E309C6">
        <w:rPr>
          <w:rFonts w:ascii="Tahoma" w:eastAsia="TT10Ao00" w:hAnsi="Tahoma" w:cs="Tahoma"/>
        </w:rPr>
        <w:t xml:space="preserve"> </w:t>
      </w:r>
      <w:r w:rsidRPr="00E309C6">
        <w:rPr>
          <w:rFonts w:ascii="Tahoma" w:hAnsi="Tahoma" w:cs="Tahoma"/>
        </w:rPr>
        <w:t>gro</w:t>
      </w:r>
      <w:r w:rsidRPr="00E309C6">
        <w:rPr>
          <w:rFonts w:ascii="Tahoma" w:eastAsia="TT10Ao00" w:hAnsi="Tahoma" w:cs="Tahoma"/>
        </w:rPr>
        <w:t>ź</w:t>
      </w:r>
      <w:r w:rsidRPr="00E309C6">
        <w:rPr>
          <w:rFonts w:ascii="Tahoma" w:hAnsi="Tahoma" w:cs="Tahoma"/>
        </w:rPr>
        <w:t>b</w:t>
      </w:r>
      <w:r w:rsidRPr="00E309C6">
        <w:rPr>
          <w:rFonts w:ascii="Tahoma" w:eastAsia="TT10Ao00" w:hAnsi="Tahoma" w:cs="Tahoma"/>
        </w:rPr>
        <w:t xml:space="preserve">ą </w:t>
      </w:r>
      <w:r w:rsidRPr="00E309C6">
        <w:rPr>
          <w:rFonts w:ascii="Tahoma" w:hAnsi="Tahoma" w:cs="Tahoma"/>
        </w:rPr>
        <w:t>zatrzymania robót. Skutki finansowe z tego tytułu ponosi Wykonawca. Akceptacja bądź jej odmowa przez inspektora nadzoru przyjęcia materiałów i elementów robót b</w:t>
      </w:r>
      <w:r w:rsidRPr="00E309C6">
        <w:rPr>
          <w:rFonts w:ascii="Tahoma" w:eastAsia="TT10Ao00" w:hAnsi="Tahoma" w:cs="Tahoma"/>
        </w:rPr>
        <w:t>ę</w:t>
      </w:r>
      <w:r w:rsidRPr="00E309C6">
        <w:rPr>
          <w:rFonts w:ascii="Tahoma" w:hAnsi="Tahoma" w:cs="Tahoma"/>
        </w:rPr>
        <w:t>d</w:t>
      </w:r>
      <w:r w:rsidRPr="00E309C6">
        <w:rPr>
          <w:rFonts w:ascii="Tahoma" w:eastAsia="TT10Ao00" w:hAnsi="Tahoma" w:cs="Tahoma"/>
        </w:rPr>
        <w:t>ą wynikały z</w:t>
      </w:r>
      <w:r w:rsidRPr="00E309C6">
        <w:rPr>
          <w:rFonts w:ascii="Tahoma" w:hAnsi="Tahoma" w:cs="Tahoma"/>
        </w:rPr>
        <w:t xml:space="preserve"> wymagań zawartych w dokumentacji projektowej, specyfikacjach technicznych oraz odpowiednich przepisach i normach. </w:t>
      </w:r>
    </w:p>
    <w:p w14:paraId="25838723" w14:textId="77777777" w:rsidR="00E309C6" w:rsidRPr="00D52D12" w:rsidRDefault="00E309C6" w:rsidP="00E309C6">
      <w:pPr>
        <w:pStyle w:val="Akapitzlist"/>
        <w:ind w:left="0"/>
        <w:jc w:val="both"/>
        <w:rPr>
          <w:rFonts w:ascii="Tahoma" w:hAnsi="Tahoma" w:cs="Tahoma"/>
          <w:bCs/>
          <w:u w:val="single"/>
        </w:rPr>
      </w:pPr>
      <w:r w:rsidRPr="00D52D12">
        <w:rPr>
          <w:rFonts w:ascii="Tahoma" w:hAnsi="Tahoma" w:cs="Tahoma"/>
          <w:bCs/>
          <w:u w:val="single"/>
        </w:rPr>
        <w:t>Nadzór archeologiczny.</w:t>
      </w:r>
    </w:p>
    <w:p w14:paraId="41E411F2" w14:textId="77777777" w:rsidR="00E309C6" w:rsidRPr="00E309C6" w:rsidRDefault="00E309C6" w:rsidP="00E309C6">
      <w:pPr>
        <w:pStyle w:val="Akapitzlist"/>
        <w:ind w:left="0"/>
        <w:jc w:val="both"/>
        <w:rPr>
          <w:rFonts w:ascii="Tahoma" w:hAnsi="Tahoma" w:cs="Tahoma"/>
        </w:rPr>
      </w:pPr>
      <w:r w:rsidRPr="00E309C6">
        <w:rPr>
          <w:rFonts w:ascii="Tahoma" w:hAnsi="Tahoma" w:cs="Tahoma"/>
        </w:rPr>
        <w:t>Zobowiązuje się Wykonawcę do natychmiastowego przerwania prowadzonych robót w przypadkach natrafienia na obiekty archeologiczne i powiadomienia o tym Zamawiaj</w:t>
      </w:r>
      <w:r w:rsidRPr="00E309C6">
        <w:rPr>
          <w:rFonts w:ascii="Tahoma" w:eastAsia="TT10Ao00" w:hAnsi="Tahoma" w:cs="Tahoma"/>
        </w:rPr>
        <w:t>ą</w:t>
      </w:r>
      <w:r w:rsidRPr="00E309C6">
        <w:rPr>
          <w:rFonts w:ascii="Tahoma" w:hAnsi="Tahoma" w:cs="Tahoma"/>
        </w:rPr>
        <w:t>cego i Konserwatora Zabytków. Roboty mogą zostać wznowione po uzyskaniu pisemnej zgody Zamawiającego. W przypadku konieczności dalszego prowadzenia robót przy dziale nadzoru archeologicznego, koszty z tym związane obciążają Wykonawcę.</w:t>
      </w:r>
    </w:p>
    <w:p w14:paraId="6A55CA69" w14:textId="77777777" w:rsidR="003F7F72" w:rsidRPr="00D52D12" w:rsidRDefault="003F7F72" w:rsidP="003F7F72">
      <w:pPr>
        <w:spacing w:line="360" w:lineRule="auto"/>
        <w:ind w:firstLine="708"/>
        <w:jc w:val="both"/>
        <w:rPr>
          <w:rFonts w:ascii="Tahoma" w:hAnsi="Tahoma"/>
          <w:sz w:val="22"/>
          <w:szCs w:val="22"/>
          <w:u w:val="single"/>
          <w:lang w:val="pl-PL"/>
        </w:rPr>
      </w:pPr>
      <w:r w:rsidRPr="00D52D12">
        <w:rPr>
          <w:rFonts w:ascii="Tahoma" w:hAnsi="Tahoma"/>
          <w:sz w:val="22"/>
          <w:szCs w:val="22"/>
          <w:u w:val="single"/>
          <w:lang w:val="pl-PL"/>
        </w:rPr>
        <w:t>W ramach zadania Zamawiający zapewni:</w:t>
      </w:r>
    </w:p>
    <w:p w14:paraId="632B3732"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uzyskanie zgód właścicieli na realizację na ich terenie Przedmiotu Zamówienia;</w:t>
      </w:r>
    </w:p>
    <w:p w14:paraId="0BF170E7"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nadzór inwestorski;</w:t>
      </w:r>
    </w:p>
    <w:p w14:paraId="48850B6F"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współdziałanie w zakresie niezbędnym dla realizacji Przedmiotu Zamówienia;</w:t>
      </w:r>
    </w:p>
    <w:p w14:paraId="3314800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zaopiniowanie i ustosunkowywanie się do uwag i wniosków Wykonawcy;</w:t>
      </w:r>
    </w:p>
    <w:p w14:paraId="3480A386"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lastRenderedPageBreak/>
        <w:t>- wskazanie miejsc poboru energii elektrycznej i wody;</w:t>
      </w:r>
    </w:p>
    <w:p w14:paraId="460E25B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przeprowadzanie odbiorów;</w:t>
      </w:r>
    </w:p>
    <w:p w14:paraId="2AB170F9"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oraz:</w:t>
      </w:r>
    </w:p>
    <w:p w14:paraId="7447CFCE"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wskaże lokalizację wykonania Przedmiotu Zamówienia</w:t>
      </w:r>
    </w:p>
    <w:p w14:paraId="01FBF964"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umożliwi wstęp na teren realizacji inwestycji;</w:t>
      </w:r>
    </w:p>
    <w:p w14:paraId="3A9B2601" w14:textId="77777777" w:rsidR="00591F9E" w:rsidRPr="00591F9E" w:rsidRDefault="00591F9E" w:rsidP="00591F9E">
      <w:pPr>
        <w:autoSpaceDE w:val="0"/>
        <w:autoSpaceDN w:val="0"/>
        <w:adjustRightInd w:val="0"/>
        <w:spacing w:line="360" w:lineRule="auto"/>
        <w:jc w:val="both"/>
        <w:rPr>
          <w:rFonts w:ascii="Tahoma" w:hAnsi="Tahoma" w:cs="Tahoma"/>
          <w:sz w:val="22"/>
          <w:szCs w:val="22"/>
          <w:lang w:val="pl-PL"/>
        </w:rPr>
      </w:pPr>
      <w:r w:rsidRPr="00591F9E">
        <w:rPr>
          <w:rFonts w:ascii="Tahoma" w:hAnsi="Tahoma" w:cs="Tahoma"/>
          <w:sz w:val="22"/>
          <w:szCs w:val="22"/>
          <w:lang w:val="pl-PL"/>
        </w:rPr>
        <w:t>- zapewni dojazd do terenu budowy.</w:t>
      </w:r>
    </w:p>
    <w:p w14:paraId="119E2AE7" w14:textId="62846798" w:rsidR="00D52D12" w:rsidRDefault="00D52D12" w:rsidP="00D52D12">
      <w:pPr>
        <w:pStyle w:val="Tekstpodstawowy"/>
        <w:spacing w:after="0" w:line="300" w:lineRule="auto"/>
        <w:jc w:val="both"/>
        <w:rPr>
          <w:rFonts w:ascii="Tahoma" w:hAnsi="Tahoma"/>
          <w:b/>
          <w:sz w:val="22"/>
          <w:lang w:val="pl-PL"/>
        </w:rPr>
      </w:pPr>
      <w:r>
        <w:rPr>
          <w:rFonts w:ascii="Tahoma" w:hAnsi="Tahoma"/>
          <w:b/>
          <w:sz w:val="22"/>
          <w:lang w:val="pl-PL"/>
        </w:rPr>
        <w:t xml:space="preserve">Szczegółowy zakres robót wynika </w:t>
      </w:r>
      <w:r w:rsidR="00761DC8">
        <w:rPr>
          <w:rFonts w:ascii="Tahoma" w:hAnsi="Tahoma"/>
          <w:b/>
          <w:sz w:val="22"/>
          <w:lang w:val="pl-PL"/>
        </w:rPr>
        <w:t>z załączonych do SIWZ: Projektu budowlanego</w:t>
      </w:r>
      <w:r>
        <w:rPr>
          <w:rFonts w:ascii="Tahoma" w:hAnsi="Tahoma"/>
          <w:b/>
          <w:sz w:val="22"/>
          <w:lang w:val="pl-PL"/>
        </w:rPr>
        <w:t xml:space="preserve"> (załącznik nr 2</w:t>
      </w:r>
      <w:r w:rsidR="0058420D">
        <w:rPr>
          <w:rFonts w:ascii="Tahoma" w:hAnsi="Tahoma"/>
          <w:b/>
          <w:sz w:val="22"/>
          <w:lang w:val="pl-PL"/>
        </w:rPr>
        <w:t>- w zakresie dotyczącym wyłącznie budynku laboratoryjno-szkoleniowego</w:t>
      </w:r>
      <w:r>
        <w:rPr>
          <w:rFonts w:ascii="Tahoma" w:hAnsi="Tahoma"/>
          <w:b/>
          <w:sz w:val="22"/>
          <w:lang w:val="pl-PL"/>
        </w:rPr>
        <w:t>), specyfikacji technicznych wykonania</w:t>
      </w:r>
      <w:r w:rsidR="002606E5">
        <w:rPr>
          <w:rFonts w:ascii="Tahoma" w:hAnsi="Tahoma"/>
          <w:b/>
          <w:sz w:val="22"/>
          <w:lang w:val="pl-PL"/>
        </w:rPr>
        <w:t xml:space="preserve"> i odbioru robót (załącznik nr 3</w:t>
      </w:r>
      <w:r>
        <w:rPr>
          <w:rFonts w:ascii="Tahoma" w:hAnsi="Tahoma"/>
          <w:b/>
          <w:sz w:val="22"/>
          <w:lang w:val="pl-PL"/>
        </w:rPr>
        <w:t>), kosztory</w:t>
      </w:r>
      <w:r w:rsidR="002606E5">
        <w:rPr>
          <w:rFonts w:ascii="Tahoma" w:hAnsi="Tahoma"/>
          <w:b/>
          <w:sz w:val="22"/>
          <w:lang w:val="pl-PL"/>
        </w:rPr>
        <w:t>sów nakładczych (załącznik nr 4</w:t>
      </w:r>
      <w:r>
        <w:rPr>
          <w:rFonts w:ascii="Tahoma" w:hAnsi="Tahoma"/>
          <w:b/>
          <w:sz w:val="22"/>
          <w:lang w:val="pl-PL"/>
        </w:rPr>
        <w:t xml:space="preserve">). </w:t>
      </w:r>
    </w:p>
    <w:p w14:paraId="1BCAD171" w14:textId="77777777" w:rsidR="002606E5" w:rsidRDefault="002606E5" w:rsidP="00D52D12">
      <w:pPr>
        <w:pStyle w:val="Tekstpodstawowy"/>
        <w:spacing w:after="0" w:line="300" w:lineRule="auto"/>
        <w:jc w:val="both"/>
        <w:rPr>
          <w:rFonts w:ascii="Tahoma" w:hAnsi="Tahoma"/>
          <w:b/>
          <w:sz w:val="22"/>
          <w:lang w:val="pl-PL"/>
        </w:rPr>
      </w:pPr>
    </w:p>
    <w:p w14:paraId="7AB6A521"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Zamawiający zaleca, aby Wykonawca dokonał wizji w terenie celem sprawdzenia warunków na placu budowy, w tym warunków związanych z wykonaniem robót będących przedmiotem zamówienia, czy też uzyskania dodatkowych informacji koniecznych i przydatnych do oceny zakresu robót niezbędnych do kompleksowego wykonania pełnego zakresu zamówienia. </w:t>
      </w:r>
    </w:p>
    <w:p w14:paraId="4BE9EB22"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r>
        <w:rPr>
          <w:rFonts w:ascii="Tahoma" w:hAnsi="Tahoma"/>
          <w:sz w:val="22"/>
          <w:szCs w:val="22"/>
          <w:lang w:val="pl-PL"/>
        </w:rPr>
        <w:t xml:space="preserve">Przed rozpoczęciem robót Wykonawca zobowiązany jest do sporządzenia inwentaryzacji fotograficznej placu budowy, polegającej w szczególności na uwidocznieniu jego stanu. Inwentaryzację należy przekazać Zamawiającemu przed przystąpieniem do robót. </w:t>
      </w:r>
    </w:p>
    <w:p w14:paraId="67EE52D6" w14:textId="77777777" w:rsidR="00916406" w:rsidRDefault="00916406" w:rsidP="00916406">
      <w:pPr>
        <w:pStyle w:val="Tekstpodstawowy"/>
        <w:tabs>
          <w:tab w:val="left" w:pos="2268"/>
        </w:tabs>
        <w:spacing w:after="0" w:line="300" w:lineRule="auto"/>
        <w:jc w:val="both"/>
        <w:rPr>
          <w:rFonts w:ascii="Tahoma" w:hAnsi="Tahoma"/>
          <w:sz w:val="22"/>
          <w:szCs w:val="22"/>
          <w:lang w:val="pl-PL"/>
        </w:rPr>
      </w:pPr>
    </w:p>
    <w:p w14:paraId="3CECD3A1" w14:textId="27AA9E3F" w:rsidR="00916406" w:rsidRDefault="00916406" w:rsidP="00916406">
      <w:pPr>
        <w:pStyle w:val="Tekstpodstawowy"/>
        <w:tabs>
          <w:tab w:val="left" w:pos="2268"/>
        </w:tabs>
        <w:spacing w:after="0" w:line="300" w:lineRule="auto"/>
        <w:jc w:val="both"/>
        <w:rPr>
          <w:rFonts w:ascii="Tahoma" w:hAnsi="Tahoma"/>
          <w:b/>
          <w:bCs/>
          <w:kern w:val="2"/>
          <w:sz w:val="22"/>
          <w:szCs w:val="22"/>
          <w:lang w:val="pl-PL"/>
        </w:rPr>
      </w:pPr>
      <w:r>
        <w:rPr>
          <w:rFonts w:ascii="Tahoma" w:hAnsi="Tahoma"/>
          <w:b/>
          <w:bCs/>
          <w:sz w:val="22"/>
          <w:szCs w:val="22"/>
          <w:lang w:val="pl-PL"/>
        </w:rPr>
        <w:t>Ewentualne, zamieszczone w SIWZ, w szczególności w dokumentacji projektowej, STWOR</w:t>
      </w:r>
      <w:r w:rsidR="00761DC8">
        <w:rPr>
          <w:rFonts w:ascii="Tahoma" w:hAnsi="Tahoma"/>
          <w:b/>
          <w:bCs/>
          <w:sz w:val="22"/>
          <w:szCs w:val="22"/>
          <w:lang w:val="pl-PL"/>
        </w:rPr>
        <w:t xml:space="preserve"> </w:t>
      </w:r>
      <w:r>
        <w:rPr>
          <w:rFonts w:ascii="Tahoma" w:hAnsi="Tahoma"/>
          <w:b/>
          <w:bCs/>
          <w:sz w:val="22"/>
          <w:szCs w:val="22"/>
          <w:lang w:val="pl-PL"/>
        </w:rPr>
        <w:t xml:space="preserve">czy kosztorysach nakładczych, nazwy własne producentów nie są wiążące dla wykonawcy, należy je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zamówienia parametry i wymogi techniczne przykładowych materiałów, urządzeń są parametrami minimalnymi, chyba że zapis mówi inaczej. </w:t>
      </w:r>
    </w:p>
    <w:p w14:paraId="647F92F0" w14:textId="77777777" w:rsidR="00916406" w:rsidRDefault="00916406" w:rsidP="00916406">
      <w:pPr>
        <w:pStyle w:val="Tekstpodstawowy"/>
        <w:tabs>
          <w:tab w:val="left" w:pos="2268"/>
        </w:tabs>
        <w:spacing w:after="0" w:line="300" w:lineRule="auto"/>
        <w:jc w:val="both"/>
        <w:rPr>
          <w:rFonts w:ascii="Tahoma" w:hAnsi="Tahoma"/>
          <w:b/>
          <w:bCs/>
          <w:sz w:val="22"/>
          <w:szCs w:val="22"/>
          <w:lang w:val="pl-PL"/>
        </w:rPr>
      </w:pPr>
    </w:p>
    <w:p w14:paraId="0D34FE05" w14:textId="77777777" w:rsidR="00916406" w:rsidRDefault="00916406" w:rsidP="00916406">
      <w:pPr>
        <w:pStyle w:val="Tekstpodstawowy"/>
        <w:tabs>
          <w:tab w:val="left" w:pos="2268"/>
        </w:tabs>
        <w:spacing w:after="0" w:line="300" w:lineRule="auto"/>
        <w:jc w:val="both"/>
        <w:rPr>
          <w:rFonts w:ascii="Tahoma" w:hAnsi="Tahoma"/>
          <w:b/>
          <w:bCs/>
          <w:i/>
          <w:iCs/>
          <w:sz w:val="22"/>
          <w:szCs w:val="22"/>
          <w:lang w:val="pl-PL"/>
        </w:rPr>
      </w:pPr>
      <w:r>
        <w:rPr>
          <w:rFonts w:ascii="Tahoma" w:hAnsi="Tahoma"/>
          <w:b/>
          <w:bCs/>
          <w:i/>
          <w:iCs/>
          <w:sz w:val="22"/>
          <w:szCs w:val="22"/>
          <w:lang w:val="pl-PL"/>
        </w:rPr>
        <w:t xml:space="preserve">Jeżeli w dokumentacji zamówienia pojawią się ewentualnie wskazania znaków towarowych, patentów lub pochodzenia, to określają one minimalny standard jakości materiałów lub urządzeń przyjętych do wyceny. Zamawiający dopuszcza możliwość zaoferowania przez Wykonawcę materiałów i urządzeń </w:t>
      </w:r>
      <w:r>
        <w:rPr>
          <w:rFonts w:ascii="Tahoma" w:hAnsi="Tahoma"/>
          <w:b/>
          <w:bCs/>
          <w:i/>
          <w:iCs/>
          <w:sz w:val="22"/>
          <w:szCs w:val="22"/>
          <w:u w:val="single"/>
          <w:lang w:val="pl-PL"/>
        </w:rPr>
        <w:t>równoważnych</w:t>
      </w:r>
      <w:r>
        <w:rPr>
          <w:rFonts w:ascii="Tahoma" w:hAnsi="Tahoma"/>
          <w:b/>
          <w:bCs/>
          <w:i/>
          <w:iCs/>
          <w:sz w:val="22"/>
          <w:szCs w:val="22"/>
          <w:lang w:val="pl-PL"/>
        </w:rPr>
        <w:t xml:space="preserve">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14:paraId="4501D0D2" w14:textId="77777777" w:rsidR="00916406" w:rsidRDefault="00916406" w:rsidP="00916406">
      <w:pPr>
        <w:widowControl/>
        <w:tabs>
          <w:tab w:val="left" w:pos="1440"/>
        </w:tabs>
        <w:spacing w:line="276" w:lineRule="auto"/>
        <w:ind w:right="-18"/>
        <w:jc w:val="both"/>
        <w:rPr>
          <w:rFonts w:ascii="Tahoma" w:hAnsi="Tahoma"/>
          <w:sz w:val="22"/>
          <w:szCs w:val="22"/>
          <w:lang w:val="pl-PL"/>
        </w:rPr>
      </w:pPr>
    </w:p>
    <w:p w14:paraId="71B4DB4F" w14:textId="7F8F0203" w:rsidR="00916406" w:rsidRDefault="00916406" w:rsidP="00916406">
      <w:pPr>
        <w:widowControl/>
        <w:spacing w:before="120" w:line="276" w:lineRule="auto"/>
        <w:ind w:right="-17"/>
        <w:jc w:val="both"/>
        <w:rPr>
          <w:rFonts w:ascii="Tahoma" w:hAnsi="Tahoma"/>
          <w:color w:val="00000A"/>
          <w:kern w:val="2"/>
          <w:sz w:val="22"/>
          <w:szCs w:val="22"/>
          <w:lang w:val="pl-PL"/>
        </w:rPr>
      </w:pPr>
      <w:r>
        <w:rPr>
          <w:rFonts w:ascii="Tahoma" w:hAnsi="Tahoma"/>
          <w:sz w:val="22"/>
          <w:szCs w:val="22"/>
          <w:lang w:val="pl-PL"/>
        </w:rPr>
        <w:lastRenderedPageBreak/>
        <w:t xml:space="preserve">Zamawiający dopuszcza możliwość zaoferowania materiałów i urządzeń równoważnych w stosunku  </w:t>
      </w:r>
      <w:r>
        <w:rPr>
          <w:rFonts w:ascii="Tahoma" w:hAnsi="Tahoma"/>
          <w:color w:val="00000A"/>
          <w:sz w:val="22"/>
          <w:szCs w:val="22"/>
          <w:lang w:val="pl-PL"/>
        </w:rPr>
        <w:t xml:space="preserve">do określonych w dokumentacji technicznej, STWOR, </w:t>
      </w:r>
      <w:r w:rsidR="00ED1BC1">
        <w:rPr>
          <w:rFonts w:ascii="Tahoma" w:hAnsi="Tahoma"/>
          <w:color w:val="00000A"/>
          <w:sz w:val="22"/>
          <w:szCs w:val="22"/>
          <w:lang w:val="pl-PL"/>
        </w:rPr>
        <w:t xml:space="preserve">załączniku nr 1, kosztorysach nakładczych </w:t>
      </w:r>
      <w:r>
        <w:rPr>
          <w:rFonts w:ascii="Tahoma" w:hAnsi="Tahoma"/>
          <w:color w:val="00000A"/>
          <w:sz w:val="22"/>
          <w:szCs w:val="22"/>
          <w:lang w:val="pl-PL"/>
        </w:rPr>
        <w:t>przez wskazanie znaków towarowych, patentów lub pochodzenia, źródła lub szczególnego procesu, którymi charakteryzują się produkty lub usługi dostarczone przez konkretnego wykonawcę, pod warunkiem:</w:t>
      </w:r>
    </w:p>
    <w:p w14:paraId="424E496E" w14:textId="722B4AEC" w:rsidR="00916406" w:rsidRDefault="00916406" w:rsidP="007358FD">
      <w:pPr>
        <w:widowControl/>
        <w:numPr>
          <w:ilvl w:val="0"/>
          <w:numId w:val="35"/>
        </w:numPr>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 xml:space="preserve">zastosowania wyrobów budowlanych, urządzeń, materiałów i elementów wyposażenia o parametrach technicznych i jakościowych nie gorszych niż wyroby budowlane i urządzenia wskazane w </w:t>
      </w:r>
      <w:r w:rsidR="00761DC8">
        <w:rPr>
          <w:rFonts w:ascii="Tahoma" w:hAnsi="Tahoma"/>
          <w:color w:val="00000A"/>
          <w:sz w:val="22"/>
          <w:szCs w:val="22"/>
          <w:lang w:val="pl-PL"/>
        </w:rPr>
        <w:t>dokumentacji technicznej, STWOR</w:t>
      </w:r>
      <w:r w:rsidR="00ED1BC1">
        <w:rPr>
          <w:rFonts w:ascii="Tahoma" w:hAnsi="Tahoma"/>
          <w:color w:val="00000A"/>
          <w:sz w:val="22"/>
          <w:szCs w:val="22"/>
          <w:lang w:val="pl-PL"/>
        </w:rPr>
        <w:t>, kosztorysach nakładczych</w:t>
      </w:r>
    </w:p>
    <w:p w14:paraId="5063D1CF" w14:textId="01E63B12" w:rsidR="00916406" w:rsidRDefault="00916406" w:rsidP="007358FD">
      <w:pPr>
        <w:widowControl/>
        <w:numPr>
          <w:ilvl w:val="0"/>
          <w:numId w:val="35"/>
        </w:numPr>
        <w:tabs>
          <w:tab w:val="left" w:pos="900"/>
        </w:tabs>
        <w:spacing w:before="120" w:line="276" w:lineRule="auto"/>
        <w:ind w:left="900" w:right="-17" w:hanging="360"/>
        <w:jc w:val="both"/>
        <w:rPr>
          <w:rFonts w:ascii="Tahoma" w:hAnsi="Tahoma"/>
          <w:color w:val="00000A"/>
          <w:sz w:val="22"/>
          <w:szCs w:val="22"/>
          <w:lang w:val="pl-PL"/>
        </w:rPr>
      </w:pPr>
      <w:r>
        <w:rPr>
          <w:rFonts w:ascii="Tahoma" w:hAnsi="Tahoma"/>
          <w:color w:val="00000A"/>
          <w:sz w:val="22"/>
          <w:szCs w:val="22"/>
          <w:lang w:val="pl-PL"/>
        </w:rPr>
        <w:t>wykazania, że zastosowane wyroby budowlane i urządzenia spełniają wymagania określone w dokumentacji technicznej, STWOR</w:t>
      </w:r>
      <w:r w:rsidR="00ED1BC1">
        <w:rPr>
          <w:rFonts w:ascii="Tahoma" w:hAnsi="Tahoma"/>
          <w:color w:val="00000A"/>
          <w:sz w:val="22"/>
          <w:szCs w:val="22"/>
          <w:lang w:val="pl-PL"/>
        </w:rPr>
        <w:t>, kosztorysach nakładczych</w:t>
      </w:r>
      <w:r>
        <w:rPr>
          <w:rFonts w:ascii="Tahoma" w:hAnsi="Tahoma"/>
          <w:color w:val="00000A"/>
          <w:sz w:val="22"/>
          <w:szCs w:val="22"/>
          <w:lang w:val="pl-PL"/>
        </w:rPr>
        <w:t xml:space="preserve"> (zgodnie z art. 30 ust. 5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2074CBAA" w14:textId="2DEBAB81" w:rsidR="00916406" w:rsidRDefault="00916406" w:rsidP="00916406">
      <w:pPr>
        <w:widowControl/>
        <w:spacing w:before="120" w:line="276" w:lineRule="auto"/>
        <w:ind w:left="900" w:right="-17"/>
        <w:jc w:val="both"/>
        <w:rPr>
          <w:rStyle w:val="StylStandardArialZnak"/>
          <w:rFonts w:ascii="Tahoma" w:eastAsia="Arial Unicode MS" w:hAnsi="Tahoma"/>
          <w:color w:val="00000A"/>
          <w:sz w:val="22"/>
          <w:szCs w:val="22"/>
          <w:lang w:val="pl-PL"/>
        </w:rPr>
      </w:pPr>
      <w:r>
        <w:rPr>
          <w:rStyle w:val="StylStandardArialZnak"/>
          <w:rFonts w:ascii="Tahoma" w:eastAsia="Arial Unicode MS" w:hAnsi="Tahoma"/>
          <w:color w:val="00000A"/>
          <w:sz w:val="22"/>
          <w:szCs w:val="22"/>
          <w:lang w:val="pl-PL"/>
        </w:rPr>
        <w:t>W przypadku propozycji urządzeń/ materiałów równoważnych/ zamiennych Wykonawca zobowiązany jest do złożenia razem z ofertą, kart katalogowych, dokumentów potwierdzających dane techniczne/ certyfikaty zgodności/ krajowe deklaracje zgodności lub krajowe deklaracje właściwości użytkowych wyrobu budowlanego lub krajowe oceny techniczne wydawane na podstawie ustawy z dnia 16 kwietnia 2004 r. o wyrobach budowlanych /Dz. U. z 2014 r. poz. 883 ze zm./ tych urządzeń/materiałów</w:t>
      </w:r>
      <w:r>
        <w:rPr>
          <w:rStyle w:val="StylStandardArialZnak"/>
          <w:rFonts w:ascii="Tahoma" w:eastAsia="Arial Unicode MS" w:hAnsi="Tahoma"/>
          <w:color w:val="00000A"/>
          <w:sz w:val="22"/>
          <w:szCs w:val="22"/>
          <w:u w:val="single"/>
          <w:lang w:val="pl-PL"/>
        </w:rPr>
        <w:t>. W tym celu Wykonawca jest zobowiązany do załączenia do oferty, tabeli porównawczej (tabeli równoważności)</w:t>
      </w:r>
      <w:r>
        <w:rPr>
          <w:rStyle w:val="StylStandardArialZnak"/>
          <w:rFonts w:ascii="Tahoma" w:eastAsia="Arial Unicode MS" w:hAnsi="Tahoma"/>
          <w:color w:val="00000A"/>
          <w:sz w:val="22"/>
          <w:szCs w:val="22"/>
          <w:lang w:val="pl-PL"/>
        </w:rPr>
        <w:t xml:space="preserve"> dla następujących urządzeń/materiałów, zawierającej w jednej kolumnie wyszczególnione poniżej parametry, zgodne z dokumentacją techniczną/STWOR</w:t>
      </w:r>
      <w:r w:rsidR="00ED1BC1">
        <w:rPr>
          <w:rStyle w:val="StylStandardArialZnak"/>
          <w:rFonts w:ascii="Tahoma" w:eastAsia="Arial Unicode MS" w:hAnsi="Tahoma"/>
          <w:color w:val="00000A"/>
          <w:sz w:val="22"/>
          <w:szCs w:val="22"/>
          <w:lang w:val="pl-PL"/>
        </w:rPr>
        <w:t>/kosztorysach nakładczych</w:t>
      </w:r>
      <w:r>
        <w:rPr>
          <w:rStyle w:val="StylStandardArialZnak"/>
          <w:rFonts w:ascii="Tahoma" w:eastAsia="Arial Unicode MS" w:hAnsi="Tahoma"/>
          <w:color w:val="00000A"/>
          <w:sz w:val="22"/>
          <w:szCs w:val="22"/>
          <w:lang w:val="pl-PL"/>
        </w:rPr>
        <w:t>, zaś w drugiej – parametry urządzeń/materiałów oferowanych w celu potwierdzenia, że of</w:t>
      </w:r>
      <w:r w:rsidR="003605F4">
        <w:rPr>
          <w:rStyle w:val="StylStandardArialZnak"/>
          <w:rFonts w:ascii="Tahoma" w:eastAsia="Arial Unicode MS" w:hAnsi="Tahoma"/>
          <w:color w:val="00000A"/>
          <w:sz w:val="22"/>
          <w:szCs w:val="22"/>
          <w:lang w:val="pl-PL"/>
        </w:rPr>
        <w:t>erta jest zgodna z treścią SIWZ:</w:t>
      </w:r>
    </w:p>
    <w:p w14:paraId="451F3DBE" w14:textId="77777777" w:rsidR="003605F4" w:rsidRPr="00AE5B27" w:rsidRDefault="003605F4" w:rsidP="003605F4">
      <w:pPr>
        <w:pStyle w:val="Tekstpodstawowy"/>
        <w:spacing w:after="0" w:line="300" w:lineRule="auto"/>
        <w:ind w:left="705" w:hanging="705"/>
        <w:jc w:val="both"/>
        <w:rPr>
          <w:rFonts w:asciiTheme="minorHAnsi" w:hAnsiTheme="minorHAnsi"/>
          <w:sz w:val="22"/>
          <w:lang w:val="pl-PL"/>
        </w:rPr>
      </w:pPr>
      <w:r w:rsidRPr="00AE5B27">
        <w:rPr>
          <w:rFonts w:asciiTheme="minorHAnsi" w:hAnsiTheme="minorHAnsi"/>
          <w:sz w:val="22"/>
          <w:lang w:val="pl-PL"/>
        </w:rPr>
        <w:t>-         stolarka okienna i drzwiowa:</w:t>
      </w:r>
    </w:p>
    <w:p w14:paraId="5A907F9C" w14:textId="77777777" w:rsidR="003605F4" w:rsidRPr="00AE5B27" w:rsidRDefault="003605F4" w:rsidP="003605F4">
      <w:pPr>
        <w:autoSpaceDE w:val="0"/>
        <w:spacing w:line="300" w:lineRule="auto"/>
        <w:jc w:val="both"/>
        <w:rPr>
          <w:rFonts w:asciiTheme="minorHAnsi" w:hAnsiTheme="minorHAnsi"/>
          <w:sz w:val="22"/>
          <w:lang w:val="pl-PL"/>
        </w:rPr>
      </w:pPr>
      <w:r w:rsidRPr="00AE5B27">
        <w:rPr>
          <w:rFonts w:asciiTheme="minorHAnsi" w:hAnsiTheme="minorHAnsi"/>
          <w:sz w:val="22"/>
          <w:lang w:val="pl-PL"/>
        </w:rPr>
        <w:t>Parametry techniczne i cechy, jakie muszą posiadać zastosowane okna i drzwi, istotne dla Zamawiającego i decydujące o zachowaniu równoważności:</w:t>
      </w:r>
    </w:p>
    <w:p w14:paraId="747C587D" w14:textId="77777777" w:rsidR="003605F4" w:rsidRPr="00AE5B27" w:rsidRDefault="003605F4" w:rsidP="003605F4">
      <w:pPr>
        <w:autoSpaceDE w:val="0"/>
        <w:spacing w:line="300" w:lineRule="auto"/>
        <w:ind w:left="705" w:hanging="705"/>
        <w:jc w:val="both"/>
        <w:rPr>
          <w:rFonts w:asciiTheme="minorHAnsi" w:hAnsiTheme="minorHAnsi"/>
          <w:sz w:val="22"/>
          <w:lang w:val="pl-PL"/>
        </w:rPr>
      </w:pPr>
      <w:r w:rsidRPr="00AE5B27">
        <w:rPr>
          <w:rFonts w:asciiTheme="minorHAnsi" w:hAnsiTheme="minorHAnsi"/>
          <w:sz w:val="22"/>
          <w:lang w:val="pl-PL"/>
        </w:rPr>
        <w:t xml:space="preserve">- </w:t>
      </w:r>
      <w:r w:rsidRPr="00AE5B27">
        <w:rPr>
          <w:rFonts w:asciiTheme="minorHAnsi" w:hAnsiTheme="minorHAnsi"/>
          <w:sz w:val="22"/>
          <w:lang w:val="pl-PL"/>
        </w:rPr>
        <w:tab/>
        <w:t>wymiary odpowiadające wymiarom w projekcie budowlanym,</w:t>
      </w:r>
    </w:p>
    <w:p w14:paraId="615BA4ED" w14:textId="38F965AC" w:rsidR="003605F4" w:rsidRPr="00AE5B27" w:rsidRDefault="003605F4" w:rsidP="003605F4">
      <w:pPr>
        <w:autoSpaceDE w:val="0"/>
        <w:spacing w:line="300" w:lineRule="auto"/>
        <w:ind w:left="705" w:hanging="705"/>
        <w:jc w:val="both"/>
        <w:rPr>
          <w:rFonts w:asciiTheme="minorHAnsi" w:hAnsiTheme="minorHAnsi"/>
          <w:sz w:val="22"/>
          <w:lang w:val="pl-PL"/>
        </w:rPr>
      </w:pPr>
      <w:r w:rsidRPr="00AE5B27">
        <w:rPr>
          <w:rFonts w:asciiTheme="minorHAnsi" w:hAnsiTheme="minorHAnsi"/>
          <w:sz w:val="22"/>
          <w:lang w:val="pl-PL"/>
        </w:rPr>
        <w:t xml:space="preserve">- </w:t>
      </w:r>
      <w:r w:rsidRPr="00AE5B27">
        <w:rPr>
          <w:rFonts w:asciiTheme="minorHAnsi" w:hAnsiTheme="minorHAnsi"/>
          <w:sz w:val="22"/>
          <w:lang w:val="pl-PL"/>
        </w:rPr>
        <w:tab/>
      </w:r>
      <w:r w:rsidRPr="00AE5B27">
        <w:rPr>
          <w:rFonts w:asciiTheme="minorHAnsi" w:hAnsiTheme="minorHAnsi"/>
          <w:sz w:val="22"/>
          <w:lang w:val="pl-PL"/>
        </w:rPr>
        <w:tab/>
        <w:t>współczynnik przenikania ciepła</w:t>
      </w:r>
      <w:r>
        <w:rPr>
          <w:rFonts w:asciiTheme="minorHAnsi" w:hAnsiTheme="minorHAnsi"/>
          <w:sz w:val="22"/>
          <w:lang w:val="pl-PL"/>
        </w:rPr>
        <w:t xml:space="preserve"> U dla okien nie większy niż 0,65</w:t>
      </w:r>
      <w:r w:rsidRPr="00AE5B27">
        <w:rPr>
          <w:rFonts w:asciiTheme="minorHAnsi" w:hAnsiTheme="minorHAnsi"/>
          <w:sz w:val="22"/>
          <w:lang w:val="pl-PL"/>
        </w:rPr>
        <w:t xml:space="preserve"> W/m2xK,</w:t>
      </w:r>
    </w:p>
    <w:p w14:paraId="13D2F922" w14:textId="69F7F22F" w:rsidR="003605F4" w:rsidRPr="00AE5B27" w:rsidRDefault="003605F4" w:rsidP="003605F4">
      <w:pPr>
        <w:autoSpaceDE w:val="0"/>
        <w:spacing w:line="300" w:lineRule="auto"/>
        <w:ind w:left="705" w:hanging="705"/>
        <w:jc w:val="both"/>
        <w:rPr>
          <w:rFonts w:asciiTheme="minorHAnsi" w:hAnsiTheme="minorHAnsi"/>
          <w:sz w:val="22"/>
          <w:lang w:val="pl-PL"/>
        </w:rPr>
      </w:pPr>
      <w:r w:rsidRPr="00AE5B27">
        <w:rPr>
          <w:rFonts w:asciiTheme="minorHAnsi" w:hAnsiTheme="minorHAnsi"/>
          <w:sz w:val="22"/>
          <w:lang w:val="pl-PL"/>
        </w:rPr>
        <w:t xml:space="preserve">- </w:t>
      </w:r>
      <w:r w:rsidRPr="00AE5B27">
        <w:rPr>
          <w:rFonts w:asciiTheme="minorHAnsi" w:hAnsiTheme="minorHAnsi"/>
          <w:sz w:val="22"/>
          <w:lang w:val="pl-PL"/>
        </w:rPr>
        <w:tab/>
      </w:r>
      <w:r w:rsidRPr="00AE5B27">
        <w:rPr>
          <w:rFonts w:asciiTheme="minorHAnsi" w:hAnsiTheme="minorHAnsi"/>
          <w:sz w:val="22"/>
          <w:lang w:val="pl-PL"/>
        </w:rPr>
        <w:tab/>
        <w:t>współczynnik przenikania ciepła</w:t>
      </w:r>
      <w:r>
        <w:rPr>
          <w:rFonts w:asciiTheme="minorHAnsi" w:hAnsiTheme="minorHAnsi"/>
          <w:sz w:val="22"/>
          <w:lang w:val="pl-PL"/>
        </w:rPr>
        <w:t xml:space="preserve"> U dla drzwi nie większy niż 1,0</w:t>
      </w:r>
      <w:r w:rsidRPr="00AE5B27">
        <w:rPr>
          <w:rFonts w:asciiTheme="minorHAnsi" w:hAnsiTheme="minorHAnsi"/>
          <w:sz w:val="22"/>
          <w:lang w:val="pl-PL"/>
        </w:rPr>
        <w:t xml:space="preserve"> W/m2xK,</w:t>
      </w:r>
    </w:p>
    <w:p w14:paraId="1FAC4972" w14:textId="77777777" w:rsidR="003605F4" w:rsidRPr="00AE5B27" w:rsidRDefault="003605F4" w:rsidP="003605F4">
      <w:pPr>
        <w:jc w:val="both"/>
        <w:rPr>
          <w:rFonts w:asciiTheme="minorHAnsi" w:hAnsiTheme="minorHAnsi" w:cs="Tahoma"/>
          <w:sz w:val="22"/>
          <w:szCs w:val="22"/>
          <w:lang w:val="pl-PL"/>
        </w:rPr>
      </w:pPr>
      <w:r w:rsidRPr="00AE5B27">
        <w:rPr>
          <w:rFonts w:asciiTheme="minorHAnsi" w:hAnsiTheme="minorHAnsi" w:cs="Tahoma"/>
          <w:sz w:val="22"/>
          <w:szCs w:val="22"/>
          <w:lang w:val="pl-PL"/>
        </w:rPr>
        <w:t xml:space="preserve">Wykonawca winien </w:t>
      </w:r>
      <w:r>
        <w:rPr>
          <w:rFonts w:asciiTheme="minorHAnsi" w:hAnsiTheme="minorHAnsi" w:cs="Tahoma"/>
          <w:sz w:val="22"/>
          <w:szCs w:val="22"/>
          <w:lang w:val="pl-PL"/>
        </w:rPr>
        <w:t xml:space="preserve">wskazać w ofercie producenta oferowanego produktu. </w:t>
      </w:r>
    </w:p>
    <w:p w14:paraId="0F0E589B" w14:textId="77777777" w:rsidR="003605F4" w:rsidRPr="00AE5B27" w:rsidRDefault="003605F4" w:rsidP="003605F4">
      <w:pPr>
        <w:autoSpaceDE w:val="0"/>
        <w:spacing w:line="300" w:lineRule="auto"/>
        <w:jc w:val="both"/>
        <w:rPr>
          <w:rFonts w:asciiTheme="minorHAnsi" w:hAnsiTheme="minorHAnsi"/>
          <w:sz w:val="22"/>
          <w:lang w:val="pl-PL"/>
        </w:rPr>
      </w:pPr>
    </w:p>
    <w:p w14:paraId="3469E928" w14:textId="77777777" w:rsidR="003605F4" w:rsidRPr="00AE5B27" w:rsidRDefault="003605F4" w:rsidP="003605F4">
      <w:pPr>
        <w:autoSpaceDE w:val="0"/>
        <w:spacing w:line="300" w:lineRule="auto"/>
        <w:jc w:val="both"/>
        <w:rPr>
          <w:rFonts w:asciiTheme="minorHAnsi" w:hAnsiTheme="minorHAnsi"/>
          <w:sz w:val="22"/>
          <w:lang w:val="pl-PL"/>
        </w:rPr>
      </w:pPr>
      <w:r w:rsidRPr="00AE5B27">
        <w:rPr>
          <w:rFonts w:asciiTheme="minorHAnsi" w:hAnsiTheme="minorHAnsi"/>
          <w:sz w:val="22"/>
          <w:lang w:val="pl-PL"/>
        </w:rPr>
        <w:t>-         ogniwa fotowoltaiczne</w:t>
      </w:r>
    </w:p>
    <w:p w14:paraId="5E227BDF" w14:textId="77777777" w:rsidR="003605F4" w:rsidRPr="00AE5B27" w:rsidRDefault="003605F4" w:rsidP="003605F4">
      <w:pPr>
        <w:autoSpaceDE w:val="0"/>
        <w:spacing w:line="300" w:lineRule="auto"/>
        <w:jc w:val="both"/>
        <w:rPr>
          <w:rFonts w:asciiTheme="minorHAnsi" w:hAnsiTheme="minorHAnsi" w:cs="Tahoma"/>
          <w:sz w:val="22"/>
          <w:szCs w:val="22"/>
          <w:lang w:val="pl-PL"/>
        </w:rPr>
      </w:pPr>
      <w:r w:rsidRPr="00AE5B27">
        <w:rPr>
          <w:rFonts w:asciiTheme="minorHAnsi" w:hAnsiTheme="minorHAnsi" w:cs="Tahoma"/>
          <w:sz w:val="22"/>
          <w:szCs w:val="22"/>
          <w:lang w:val="pl-PL"/>
        </w:rPr>
        <w:t>Parametry techniczne i cechy, jakie muszą posiadać zastosowane kolektory słoneczne, istotne dla Zamawiającego i decydujące o zachowaniu równoważności:</w:t>
      </w:r>
    </w:p>
    <w:p w14:paraId="6BF6F9C5" w14:textId="77777777" w:rsidR="003605F4" w:rsidRPr="00AE5B27" w:rsidRDefault="003605F4" w:rsidP="003605F4">
      <w:pPr>
        <w:spacing w:line="200" w:lineRule="atLeast"/>
        <w:jc w:val="both"/>
        <w:rPr>
          <w:rFonts w:asciiTheme="minorHAnsi" w:hAnsiTheme="minorHAnsi"/>
          <w:kern w:val="2"/>
          <w:sz w:val="22"/>
          <w:szCs w:val="22"/>
          <w:lang w:val="pl-PL"/>
        </w:rPr>
      </w:pPr>
      <w:r w:rsidRPr="00AE5B27">
        <w:rPr>
          <w:rFonts w:asciiTheme="minorHAnsi" w:hAnsiTheme="minorHAnsi"/>
          <w:sz w:val="22"/>
          <w:szCs w:val="22"/>
          <w:lang w:val="pl-PL"/>
        </w:rPr>
        <w:t xml:space="preserve">- Zamawiający wymaga aby oferowane fotoogniwa po upływie 12 lat zachowywały  </w:t>
      </w:r>
      <w:r w:rsidRPr="00AE5B27">
        <w:rPr>
          <w:rFonts w:asciiTheme="minorHAnsi" w:hAnsiTheme="minorHAnsi"/>
          <w:sz w:val="22"/>
          <w:szCs w:val="22"/>
          <w:lang w:val="pl-PL"/>
        </w:rPr>
        <w:br/>
        <w:t xml:space="preserve">    nie mniej niż 90% swojej sprawności</w:t>
      </w:r>
    </w:p>
    <w:p w14:paraId="7CD8D9A6" w14:textId="77777777" w:rsidR="003605F4" w:rsidRPr="00AE5B27" w:rsidRDefault="003605F4" w:rsidP="003605F4">
      <w:pPr>
        <w:autoSpaceDE w:val="0"/>
        <w:spacing w:line="300" w:lineRule="auto"/>
        <w:ind w:left="705" w:hanging="705"/>
        <w:jc w:val="both"/>
        <w:rPr>
          <w:rFonts w:asciiTheme="minorHAnsi" w:hAnsiTheme="minorHAnsi"/>
          <w:sz w:val="22"/>
          <w:lang w:val="pl-PL"/>
        </w:rPr>
      </w:pPr>
      <w:r w:rsidRPr="00AE5B27">
        <w:rPr>
          <w:rFonts w:asciiTheme="minorHAnsi" w:hAnsiTheme="minorHAnsi"/>
          <w:sz w:val="22"/>
          <w:szCs w:val="22"/>
          <w:lang w:val="pl-PL"/>
        </w:rPr>
        <w:t xml:space="preserve">-   oferowane moduły winny posiadać maksymalną moc </w:t>
      </w:r>
      <w:r w:rsidRPr="00AE5B27">
        <w:rPr>
          <w:rFonts w:asciiTheme="minorHAnsi" w:hAnsiTheme="minorHAnsi"/>
          <w:sz w:val="22"/>
          <w:lang w:val="pl-PL"/>
        </w:rPr>
        <w:t xml:space="preserve">odpowiadającą lub wyższą od przyjętej w projekcie budowlanym </w:t>
      </w:r>
    </w:p>
    <w:p w14:paraId="2622A27A" w14:textId="77777777" w:rsidR="003605F4" w:rsidRPr="00AE5B27" w:rsidRDefault="003605F4" w:rsidP="003605F4">
      <w:pPr>
        <w:jc w:val="both"/>
        <w:rPr>
          <w:rFonts w:asciiTheme="minorHAnsi" w:hAnsiTheme="minorHAnsi" w:cs="Tahoma"/>
          <w:sz w:val="22"/>
          <w:szCs w:val="22"/>
          <w:lang w:val="pl-PL"/>
        </w:rPr>
      </w:pPr>
      <w:r w:rsidRPr="00AE5B27">
        <w:rPr>
          <w:rFonts w:asciiTheme="minorHAnsi" w:hAnsiTheme="minorHAnsi" w:cs="Tahoma"/>
          <w:sz w:val="22"/>
          <w:szCs w:val="22"/>
          <w:lang w:val="pl-PL"/>
        </w:rPr>
        <w:t xml:space="preserve">Wykonawca winien </w:t>
      </w:r>
      <w:r>
        <w:rPr>
          <w:rFonts w:asciiTheme="minorHAnsi" w:hAnsiTheme="minorHAnsi" w:cs="Tahoma"/>
          <w:sz w:val="22"/>
          <w:szCs w:val="22"/>
          <w:lang w:val="pl-PL"/>
        </w:rPr>
        <w:t xml:space="preserve">wskazać w ofercie typ i producenta oferowanego produktu. </w:t>
      </w:r>
    </w:p>
    <w:p w14:paraId="19BFEED3" w14:textId="77777777" w:rsidR="003605F4" w:rsidRDefault="003605F4" w:rsidP="003605F4">
      <w:pPr>
        <w:widowControl/>
        <w:spacing w:before="120" w:line="276" w:lineRule="auto"/>
        <w:ind w:left="900" w:right="-17"/>
        <w:jc w:val="both"/>
        <w:rPr>
          <w:rStyle w:val="StylStandardArialZnak"/>
          <w:rFonts w:ascii="Tahoma" w:eastAsia="Arial Unicode MS" w:hAnsi="Tahoma"/>
          <w:sz w:val="22"/>
          <w:szCs w:val="22"/>
          <w:lang w:val="pl-PL"/>
        </w:rPr>
      </w:pPr>
    </w:p>
    <w:p w14:paraId="505454B4" w14:textId="77777777" w:rsidR="00805DDE" w:rsidRDefault="00805DDE" w:rsidP="00805DDE">
      <w:pPr>
        <w:pStyle w:val="Tekstpodstawowy"/>
        <w:spacing w:after="0" w:line="300" w:lineRule="auto"/>
        <w:rPr>
          <w:rFonts w:ascii="Tahoma" w:hAnsi="Tahoma"/>
          <w:b/>
          <w:sz w:val="22"/>
          <w:szCs w:val="22"/>
          <w:lang w:val="pl-PL"/>
        </w:rPr>
      </w:pPr>
      <w:r>
        <w:rPr>
          <w:rFonts w:ascii="Tahoma" w:hAnsi="Tahoma"/>
          <w:b/>
          <w:sz w:val="22"/>
          <w:szCs w:val="22"/>
          <w:lang w:val="pl-PL"/>
        </w:rPr>
        <w:lastRenderedPageBreak/>
        <w:t>Ustalenia dodatkowe:</w:t>
      </w:r>
    </w:p>
    <w:p w14:paraId="42A0A789" w14:textId="7DF25FC1" w:rsidR="00864848" w:rsidRPr="00864848" w:rsidRDefault="00805DDE" w:rsidP="007358FD">
      <w:pPr>
        <w:pStyle w:val="Akapitzlist"/>
        <w:numPr>
          <w:ilvl w:val="0"/>
          <w:numId w:val="34"/>
        </w:numPr>
        <w:tabs>
          <w:tab w:val="left" w:pos="2836"/>
        </w:tabs>
        <w:spacing w:line="300" w:lineRule="auto"/>
        <w:jc w:val="both"/>
        <w:rPr>
          <w:rFonts w:ascii="Tahoma" w:hAnsi="Tahoma"/>
          <w:bCs/>
        </w:rPr>
      </w:pPr>
      <w:r w:rsidRPr="00864848">
        <w:rPr>
          <w:rFonts w:ascii="Tahoma" w:hAnsi="Tahoma"/>
          <w:bCs/>
        </w:rPr>
        <w:t>dla zamówienia objętego niniejszym postępowaniem należy przyjąć podatek VAT 23%</w:t>
      </w:r>
      <w:r w:rsidR="00EA0874">
        <w:rPr>
          <w:rFonts w:ascii="Tahoma" w:hAnsi="Tahoma"/>
          <w:bCs/>
        </w:rPr>
        <w:t>.</w:t>
      </w:r>
    </w:p>
    <w:p w14:paraId="64412B46" w14:textId="20016801" w:rsidR="00805DDE" w:rsidRDefault="00EA0874" w:rsidP="00805DDE">
      <w:pPr>
        <w:tabs>
          <w:tab w:val="left" w:pos="709"/>
        </w:tabs>
        <w:spacing w:line="300" w:lineRule="auto"/>
        <w:jc w:val="both"/>
        <w:rPr>
          <w:rFonts w:ascii="Tahoma" w:hAnsi="Tahoma"/>
          <w:bCs/>
          <w:sz w:val="22"/>
          <w:szCs w:val="22"/>
          <w:lang w:val="pl-PL"/>
        </w:rPr>
      </w:pPr>
      <w:r>
        <w:rPr>
          <w:lang w:val="pl-PL"/>
        </w:rPr>
        <w:t xml:space="preserve">     </w:t>
      </w:r>
      <w:r w:rsidR="00805DDE">
        <w:rPr>
          <w:rFonts w:ascii="Tahoma" w:hAnsi="Tahoma"/>
          <w:bCs/>
          <w:sz w:val="22"/>
          <w:szCs w:val="22"/>
          <w:lang w:val="pl-PL"/>
        </w:rPr>
        <w:t xml:space="preserve">b) </w:t>
      </w:r>
      <w:r w:rsidR="000E33F1">
        <w:rPr>
          <w:rFonts w:ascii="Tahoma" w:hAnsi="Tahoma"/>
          <w:bCs/>
          <w:sz w:val="22"/>
          <w:szCs w:val="22"/>
          <w:lang w:val="pl-PL"/>
        </w:rPr>
        <w:t xml:space="preserve">   </w:t>
      </w:r>
      <w:r w:rsidR="002606E5">
        <w:rPr>
          <w:rFonts w:ascii="Tahoma" w:hAnsi="Tahoma"/>
          <w:bCs/>
          <w:sz w:val="22"/>
          <w:szCs w:val="22"/>
          <w:lang w:val="pl-PL"/>
        </w:rPr>
        <w:t xml:space="preserve">    </w:t>
      </w:r>
      <w:r w:rsidR="00805DDE">
        <w:rPr>
          <w:rFonts w:ascii="Tahoma" w:hAnsi="Tahoma"/>
          <w:bCs/>
          <w:sz w:val="22"/>
          <w:szCs w:val="22"/>
          <w:lang w:val="pl-PL"/>
        </w:rPr>
        <w:t xml:space="preserve">cena ofertowa stanowi sumę wszystkich składowych przedmiotu zamówienia.  </w:t>
      </w:r>
    </w:p>
    <w:p w14:paraId="33260435" w14:textId="77777777" w:rsidR="00805DDE" w:rsidRDefault="00805DDE" w:rsidP="00805DDE">
      <w:pPr>
        <w:tabs>
          <w:tab w:val="left" w:pos="1276"/>
        </w:tabs>
        <w:spacing w:line="300" w:lineRule="auto"/>
        <w:jc w:val="both"/>
        <w:rPr>
          <w:rFonts w:ascii="Tahoma" w:hAnsi="Tahoma"/>
          <w:bCs/>
          <w:sz w:val="22"/>
          <w:szCs w:val="22"/>
          <w:lang w:val="pl-PL"/>
        </w:rPr>
      </w:pPr>
    </w:p>
    <w:p w14:paraId="547C2EAF" w14:textId="47ED5945" w:rsidR="00805DDE" w:rsidRDefault="00805DDE" w:rsidP="00805DDE">
      <w:pPr>
        <w:tabs>
          <w:tab w:val="left" w:pos="1276"/>
        </w:tabs>
        <w:spacing w:line="300" w:lineRule="auto"/>
        <w:jc w:val="both"/>
        <w:rPr>
          <w:rFonts w:ascii="Tahoma" w:hAnsi="Tahoma"/>
          <w:bCs/>
          <w:sz w:val="22"/>
          <w:szCs w:val="22"/>
          <w:lang w:val="pl-PL"/>
        </w:rPr>
      </w:pPr>
      <w:r>
        <w:rPr>
          <w:rFonts w:ascii="Tahoma" w:hAnsi="Tahoma"/>
          <w:bCs/>
          <w:sz w:val="22"/>
          <w:szCs w:val="22"/>
          <w:lang w:val="pl-PL"/>
        </w:rPr>
        <w:t>Zamawiający wskazuje, że wymagane do złożenia w ramach oferty</w:t>
      </w:r>
      <w:r w:rsidR="00E81FD9">
        <w:rPr>
          <w:rFonts w:ascii="Tahoma" w:hAnsi="Tahoma"/>
          <w:bCs/>
          <w:sz w:val="22"/>
          <w:szCs w:val="22"/>
          <w:lang w:val="pl-PL"/>
        </w:rPr>
        <w:t xml:space="preserve"> </w:t>
      </w:r>
      <w:r>
        <w:rPr>
          <w:rFonts w:ascii="Tahoma" w:hAnsi="Tahoma"/>
          <w:bCs/>
          <w:sz w:val="22"/>
          <w:szCs w:val="22"/>
          <w:lang w:val="pl-PL"/>
        </w:rPr>
        <w:t>kosztorysy ofertowe, wobec zastosowanej w postępowaniu i wymaganej ceny ryczałtowej, stanowią jedynie materiał poglądowy Zamawiającego. Zamawiający wymaga złożenia kosztorysów ofertowych, ponieważ mogą one stanowić podstawę do rozliczenia się z wykonawcą w przypadku ograniczenia zakresu rzeczowego zamówienia, rozwiązania umowy przed wykonaniem zamówienia z przyczyn wskazanych w Umowie, jak również mogą służyć jako pomoc w rozliczeniu inwestycji.</w:t>
      </w:r>
    </w:p>
    <w:p w14:paraId="036B1846" w14:textId="77777777" w:rsidR="00916406" w:rsidRDefault="00916406" w:rsidP="00916406">
      <w:pPr>
        <w:tabs>
          <w:tab w:val="left" w:pos="1276"/>
        </w:tabs>
        <w:spacing w:line="300" w:lineRule="auto"/>
        <w:jc w:val="both"/>
        <w:rPr>
          <w:rFonts w:ascii="Tahoma" w:hAnsi="Tahoma"/>
          <w:sz w:val="22"/>
          <w:szCs w:val="22"/>
          <w:lang w:val="pl-PL"/>
        </w:rPr>
      </w:pPr>
    </w:p>
    <w:p w14:paraId="2EB8D25D" w14:textId="77777777" w:rsidR="00916406" w:rsidRPr="00A74298" w:rsidRDefault="00916406" w:rsidP="00916406">
      <w:pPr>
        <w:tabs>
          <w:tab w:val="left" w:pos="1276"/>
        </w:tabs>
        <w:spacing w:line="300" w:lineRule="auto"/>
        <w:jc w:val="both"/>
        <w:rPr>
          <w:rFonts w:ascii="Tahoma" w:hAnsi="Tahoma"/>
          <w:bCs/>
          <w:sz w:val="22"/>
          <w:szCs w:val="22"/>
          <w:lang w:val="pl-PL"/>
        </w:rPr>
      </w:pPr>
      <w:r w:rsidRPr="00A74298">
        <w:rPr>
          <w:rFonts w:ascii="Tahoma" w:hAnsi="Tahoma"/>
          <w:sz w:val="22"/>
          <w:szCs w:val="22"/>
          <w:lang w:val="pl-PL"/>
        </w:rPr>
        <w:t>c) całość robót wykonać zgodnie z projektem budowlanym oraz obowiązującymi przepisami</w:t>
      </w:r>
    </w:p>
    <w:p w14:paraId="3B17C9B7" w14:textId="77777777" w:rsidR="00805DDE" w:rsidRDefault="00805DDE" w:rsidP="00805DDE">
      <w:pPr>
        <w:tabs>
          <w:tab w:val="left" w:pos="1276"/>
        </w:tabs>
        <w:spacing w:line="300" w:lineRule="auto"/>
        <w:jc w:val="both"/>
        <w:rPr>
          <w:rFonts w:ascii="Tahoma" w:hAnsi="Tahoma"/>
          <w:bCs/>
          <w:sz w:val="22"/>
          <w:szCs w:val="22"/>
          <w:lang w:val="pl-PL"/>
        </w:rPr>
      </w:pPr>
    </w:p>
    <w:p w14:paraId="1AA238AA" w14:textId="0BD1BAB9" w:rsidR="00805DDE" w:rsidRDefault="00916406" w:rsidP="00805DDE">
      <w:pPr>
        <w:tabs>
          <w:tab w:val="left" w:pos="1276"/>
        </w:tabs>
        <w:spacing w:line="300" w:lineRule="auto"/>
        <w:jc w:val="both"/>
        <w:rPr>
          <w:rFonts w:ascii="Tahoma" w:hAnsi="Tahoma"/>
          <w:sz w:val="22"/>
          <w:szCs w:val="22"/>
          <w:lang w:val="pl-PL"/>
        </w:rPr>
      </w:pPr>
      <w:r>
        <w:rPr>
          <w:rFonts w:ascii="Tahoma" w:hAnsi="Tahoma"/>
          <w:bCs/>
          <w:sz w:val="22"/>
          <w:szCs w:val="22"/>
          <w:lang w:val="pl-PL"/>
        </w:rPr>
        <w:t>d</w:t>
      </w:r>
      <w:r w:rsidR="00805DDE">
        <w:rPr>
          <w:rFonts w:ascii="Tahoma" w:hAnsi="Tahoma"/>
          <w:bCs/>
          <w:sz w:val="22"/>
          <w:szCs w:val="22"/>
          <w:lang w:val="pl-PL"/>
        </w:rPr>
        <w:t xml:space="preserve">) </w:t>
      </w:r>
      <w:r w:rsidR="00805DDE">
        <w:rPr>
          <w:rFonts w:ascii="Tahoma" w:hAnsi="Tahoma"/>
          <w:sz w:val="22"/>
          <w:szCs w:val="22"/>
          <w:lang w:val="pl-PL"/>
        </w:rPr>
        <w:t xml:space="preserve">zastosowane urządzenia i materiały muszą być dopuszczone do obrotu na rynku polskim oraz posiadać wszelkie wymagane prawem atesty, dopuszczenia do obrotu oraz certyfikaty.                 </w:t>
      </w:r>
    </w:p>
    <w:p w14:paraId="5C649AA9" w14:textId="77777777" w:rsidR="00805DDE" w:rsidRDefault="00805DDE" w:rsidP="00805DDE">
      <w:pPr>
        <w:tabs>
          <w:tab w:val="left" w:pos="1276"/>
        </w:tabs>
        <w:spacing w:line="300" w:lineRule="auto"/>
        <w:jc w:val="both"/>
        <w:rPr>
          <w:rFonts w:ascii="Tahoma" w:hAnsi="Tahoma"/>
          <w:bCs/>
          <w:sz w:val="22"/>
          <w:szCs w:val="22"/>
          <w:lang w:val="pl-PL"/>
        </w:rPr>
      </w:pPr>
    </w:p>
    <w:p w14:paraId="1A8E3B7C" w14:textId="2C6CDF28" w:rsidR="00805DDE" w:rsidRDefault="00916406" w:rsidP="00805DDE">
      <w:pPr>
        <w:tabs>
          <w:tab w:val="left" w:pos="1276"/>
        </w:tabs>
        <w:spacing w:line="300" w:lineRule="auto"/>
        <w:jc w:val="both"/>
        <w:rPr>
          <w:rFonts w:ascii="Tahoma" w:hAnsi="Tahoma"/>
          <w:b/>
          <w:sz w:val="22"/>
          <w:szCs w:val="22"/>
          <w:lang w:val="pl-PL"/>
        </w:rPr>
      </w:pPr>
      <w:r>
        <w:rPr>
          <w:rFonts w:ascii="Tahoma" w:hAnsi="Tahoma"/>
          <w:bCs/>
          <w:sz w:val="22"/>
          <w:szCs w:val="22"/>
          <w:lang w:val="pl-PL"/>
        </w:rPr>
        <w:t>e</w:t>
      </w:r>
      <w:r w:rsidR="00805DDE">
        <w:rPr>
          <w:rFonts w:ascii="Tahoma" w:hAnsi="Tahoma"/>
          <w:bCs/>
          <w:sz w:val="22"/>
          <w:szCs w:val="22"/>
          <w:lang w:val="pl-PL"/>
        </w:rPr>
        <w:t>)</w:t>
      </w:r>
      <w:r w:rsidR="00805DDE">
        <w:rPr>
          <w:rFonts w:ascii="Tahoma" w:hAnsi="Tahoma"/>
          <w:sz w:val="22"/>
          <w:szCs w:val="22"/>
          <w:lang w:val="pl-PL"/>
        </w:rPr>
        <w:t xml:space="preserve"> </w:t>
      </w:r>
      <w:r w:rsidR="00431240" w:rsidRPr="00805DDE">
        <w:rPr>
          <w:rFonts w:ascii="Tahoma" w:hAnsi="Tahoma"/>
          <w:b/>
          <w:sz w:val="22"/>
          <w:szCs w:val="22"/>
          <w:lang w:val="pl-PL"/>
        </w:rPr>
        <w:t>Na wszystkie roboty</w:t>
      </w:r>
      <w:r w:rsidR="00356545">
        <w:rPr>
          <w:rFonts w:ascii="Tahoma" w:hAnsi="Tahoma"/>
          <w:b/>
          <w:sz w:val="22"/>
          <w:szCs w:val="22"/>
          <w:lang w:val="pl-PL"/>
        </w:rPr>
        <w:t xml:space="preserve"> </w:t>
      </w:r>
      <w:r w:rsidR="00E81FD9">
        <w:rPr>
          <w:rFonts w:ascii="Tahoma" w:hAnsi="Tahoma"/>
          <w:b/>
          <w:sz w:val="22"/>
          <w:szCs w:val="22"/>
          <w:lang w:val="pl-PL"/>
        </w:rPr>
        <w:t>zrealizowane</w:t>
      </w:r>
      <w:r w:rsidR="00431240" w:rsidRPr="00805DDE">
        <w:rPr>
          <w:rFonts w:ascii="Tahoma" w:hAnsi="Tahoma"/>
          <w:b/>
          <w:sz w:val="22"/>
          <w:szCs w:val="22"/>
          <w:lang w:val="pl-PL"/>
        </w:rPr>
        <w:t xml:space="preserve"> w ramach kontraktu</w:t>
      </w:r>
      <w:r w:rsidR="00431240">
        <w:rPr>
          <w:rFonts w:ascii="Tahoma" w:hAnsi="Tahoma"/>
          <w:b/>
          <w:sz w:val="22"/>
          <w:szCs w:val="22"/>
          <w:lang w:val="pl-PL"/>
        </w:rPr>
        <w:t xml:space="preserve"> </w:t>
      </w:r>
      <w:r w:rsidR="00431240">
        <w:rPr>
          <w:rStyle w:val="StylStandardArialZnak"/>
          <w:rFonts w:ascii="Tahoma" w:eastAsia="Arial Unicode MS" w:hAnsi="Tahoma"/>
          <w:b w:val="0"/>
          <w:sz w:val="22"/>
          <w:szCs w:val="22"/>
          <w:lang w:val="pl-PL"/>
        </w:rPr>
        <w:t>tj. na wykonane roboty i wbudowane materiały</w:t>
      </w:r>
      <w:r w:rsidR="00431240" w:rsidRPr="00805DDE">
        <w:rPr>
          <w:rFonts w:ascii="Tahoma" w:hAnsi="Tahoma"/>
          <w:b/>
          <w:sz w:val="22"/>
          <w:szCs w:val="22"/>
          <w:lang w:val="pl-PL"/>
        </w:rPr>
        <w:t xml:space="preserve"> Wykonawca udziela</w:t>
      </w:r>
      <w:r w:rsidR="00431240">
        <w:rPr>
          <w:rFonts w:ascii="Tahoma" w:hAnsi="Tahoma"/>
          <w:b/>
          <w:sz w:val="22"/>
          <w:szCs w:val="22"/>
          <w:lang w:val="pl-PL"/>
        </w:rPr>
        <w:t xml:space="preserve"> </w:t>
      </w:r>
      <w:r w:rsidR="00431240">
        <w:rPr>
          <w:rFonts w:ascii="Tahoma" w:hAnsi="Tahoma"/>
          <w:b/>
          <w:sz w:val="22"/>
          <w:szCs w:val="22"/>
          <w:u w:val="single"/>
          <w:lang w:val="pl-PL"/>
        </w:rPr>
        <w:t>60 miesię</w:t>
      </w:r>
      <w:r w:rsidR="00431240" w:rsidRPr="00805DDE">
        <w:rPr>
          <w:rFonts w:ascii="Tahoma" w:hAnsi="Tahoma"/>
          <w:b/>
          <w:sz w:val="22"/>
          <w:szCs w:val="22"/>
          <w:u w:val="single"/>
          <w:lang w:val="pl-PL"/>
        </w:rPr>
        <w:t xml:space="preserve">cznej albo 72 miesięcznej </w:t>
      </w:r>
      <w:r w:rsidR="00431240" w:rsidRPr="00805DDE">
        <w:rPr>
          <w:rFonts w:ascii="Tahoma" w:hAnsi="Tahoma"/>
          <w:b/>
          <w:sz w:val="22"/>
          <w:szCs w:val="22"/>
          <w:lang w:val="pl-PL"/>
        </w:rPr>
        <w:t xml:space="preserve"> gwarancji </w:t>
      </w:r>
      <w:r w:rsidR="00431240">
        <w:rPr>
          <w:rFonts w:ascii="Tahoma" w:hAnsi="Tahoma"/>
          <w:b/>
          <w:sz w:val="22"/>
          <w:szCs w:val="22"/>
          <w:lang w:val="pl-PL"/>
        </w:rPr>
        <w:t>od dnia dokonania odbioru ostatecznego przez Zamawiającego</w:t>
      </w:r>
      <w:r w:rsidR="00805DDE">
        <w:rPr>
          <w:rFonts w:ascii="Tahoma" w:hAnsi="Tahoma"/>
          <w:b/>
          <w:sz w:val="22"/>
          <w:szCs w:val="22"/>
          <w:lang w:val="pl-PL"/>
        </w:rPr>
        <w:t xml:space="preserve">. </w:t>
      </w:r>
    </w:p>
    <w:p w14:paraId="5D8CC1B6" w14:textId="77777777" w:rsidR="00805DDE" w:rsidRDefault="00805DDE" w:rsidP="00805DDE">
      <w:pPr>
        <w:tabs>
          <w:tab w:val="left" w:pos="1276"/>
        </w:tabs>
        <w:spacing w:line="300" w:lineRule="auto"/>
        <w:jc w:val="both"/>
        <w:rPr>
          <w:rFonts w:ascii="Tahoma" w:hAnsi="Tahoma"/>
          <w:color w:val="00000A"/>
          <w:sz w:val="22"/>
          <w:szCs w:val="22"/>
          <w:lang w:val="pl-PL"/>
        </w:rPr>
      </w:pPr>
    </w:p>
    <w:p w14:paraId="36307F8F" w14:textId="51937C1B" w:rsidR="00916406" w:rsidRDefault="00916406" w:rsidP="00916406">
      <w:pPr>
        <w:spacing w:line="300" w:lineRule="auto"/>
        <w:jc w:val="both"/>
        <w:rPr>
          <w:rFonts w:ascii="Tahoma" w:hAnsi="Tahoma"/>
          <w:bCs/>
          <w:sz w:val="22"/>
          <w:szCs w:val="22"/>
          <w:lang w:val="pl-PL"/>
        </w:rPr>
      </w:pPr>
      <w:r>
        <w:rPr>
          <w:rFonts w:ascii="Tahoma" w:hAnsi="Tahoma"/>
          <w:sz w:val="22"/>
          <w:szCs w:val="22"/>
          <w:lang w:val="pl-PL"/>
        </w:rPr>
        <w:t>f</w:t>
      </w:r>
      <w:r w:rsidR="00805DDE">
        <w:rPr>
          <w:rFonts w:ascii="Tahoma" w:hAnsi="Tahoma"/>
          <w:sz w:val="22"/>
          <w:szCs w:val="22"/>
          <w:lang w:val="pl-PL"/>
        </w:rPr>
        <w:t xml:space="preserve">)   </w:t>
      </w:r>
      <w:r w:rsidR="00805DDE">
        <w:rPr>
          <w:rFonts w:ascii="Tahoma" w:hAnsi="Tahoma"/>
          <w:sz w:val="22"/>
          <w:szCs w:val="22"/>
          <w:lang w:val="pl-PL"/>
        </w:rPr>
        <w:tab/>
      </w:r>
      <w:r>
        <w:rPr>
          <w:rFonts w:ascii="Tahoma" w:hAnsi="Tahoma"/>
          <w:bCs/>
          <w:sz w:val="22"/>
          <w:szCs w:val="22"/>
          <w:lang w:val="pl-PL"/>
        </w:rPr>
        <w:t xml:space="preserve">płatność za </w:t>
      </w:r>
      <w:r w:rsidR="00E81FD9">
        <w:rPr>
          <w:rFonts w:ascii="Tahoma" w:hAnsi="Tahoma"/>
          <w:bCs/>
          <w:sz w:val="22"/>
          <w:szCs w:val="22"/>
          <w:lang w:val="pl-PL"/>
        </w:rPr>
        <w:t>wykonanie przedmiotu zamówienia</w:t>
      </w:r>
      <w:r>
        <w:rPr>
          <w:rFonts w:ascii="Tahoma" w:hAnsi="Tahoma"/>
          <w:bCs/>
          <w:sz w:val="22"/>
          <w:szCs w:val="22"/>
          <w:lang w:val="pl-PL"/>
        </w:rPr>
        <w:t>:</w:t>
      </w:r>
    </w:p>
    <w:p w14:paraId="1C14E38E" w14:textId="6656B0DF" w:rsidR="00916406" w:rsidRDefault="00916406" w:rsidP="00916406">
      <w:pPr>
        <w:pStyle w:val="Tekstpodstawowy21"/>
        <w:spacing w:line="300" w:lineRule="auto"/>
        <w:rPr>
          <w:rFonts w:ascii="Tahoma" w:hAnsi="Tahoma"/>
          <w:sz w:val="22"/>
          <w:szCs w:val="22"/>
        </w:rPr>
      </w:pPr>
      <w:r>
        <w:rPr>
          <w:rFonts w:ascii="Tahoma" w:hAnsi="Tahoma"/>
          <w:sz w:val="22"/>
          <w:szCs w:val="22"/>
        </w:rPr>
        <w:t xml:space="preserve">        - </w:t>
      </w:r>
      <w:r w:rsidR="003605F4">
        <w:rPr>
          <w:rFonts w:ascii="Tahoma" w:hAnsi="Tahoma"/>
          <w:sz w:val="22"/>
          <w:szCs w:val="22"/>
        </w:rPr>
        <w:t>w maksymalnie w 2</w:t>
      </w:r>
      <w:r w:rsidR="00E81FD9">
        <w:rPr>
          <w:rFonts w:ascii="Tahoma" w:hAnsi="Tahoma"/>
          <w:sz w:val="22"/>
          <w:szCs w:val="22"/>
        </w:rPr>
        <w:t xml:space="preserve"> częściach, wraz z pos</w:t>
      </w:r>
      <w:r w:rsidR="003605F4">
        <w:rPr>
          <w:rFonts w:ascii="Tahoma" w:hAnsi="Tahoma"/>
          <w:sz w:val="22"/>
          <w:szCs w:val="22"/>
        </w:rPr>
        <w:t>tępem robót budowlanych, w tym minimum 5</w:t>
      </w:r>
      <w:r w:rsidR="00E81FD9">
        <w:rPr>
          <w:rFonts w:ascii="Tahoma" w:hAnsi="Tahoma"/>
          <w:sz w:val="22"/>
          <w:szCs w:val="22"/>
        </w:rPr>
        <w:t>0%</w:t>
      </w:r>
      <w:r w:rsidR="00CF2F25">
        <w:rPr>
          <w:rFonts w:ascii="Tahoma" w:hAnsi="Tahoma"/>
          <w:sz w:val="22"/>
          <w:szCs w:val="22"/>
        </w:rPr>
        <w:t xml:space="preserve"> wartości zamówienia</w:t>
      </w:r>
      <w:r>
        <w:rPr>
          <w:rFonts w:ascii="Tahoma" w:hAnsi="Tahoma"/>
          <w:sz w:val="22"/>
          <w:szCs w:val="22"/>
        </w:rPr>
        <w:t xml:space="preserve"> na zakończenie budowy, po podpisaniu, bezusterkowego protokołu odbioru końcowego i uzyskaniu pozwolenia na użytkowanie/zgłoszeniu infrastruktury do użytkowan</w:t>
      </w:r>
      <w:r w:rsidR="003605F4">
        <w:rPr>
          <w:rFonts w:ascii="Tahoma" w:hAnsi="Tahoma"/>
          <w:sz w:val="22"/>
          <w:szCs w:val="22"/>
        </w:rPr>
        <w:t>ia  – faktura końcowa w czerwcu 2021</w:t>
      </w:r>
      <w:r>
        <w:rPr>
          <w:rFonts w:ascii="Tahoma" w:hAnsi="Tahoma"/>
          <w:sz w:val="22"/>
          <w:szCs w:val="22"/>
        </w:rPr>
        <w:t xml:space="preserve">r. </w:t>
      </w:r>
    </w:p>
    <w:p w14:paraId="686A925B" w14:textId="77777777" w:rsidR="00916406" w:rsidRDefault="00916406" w:rsidP="00916406">
      <w:pPr>
        <w:pStyle w:val="Tekstpodstawowy31"/>
        <w:spacing w:line="300" w:lineRule="auto"/>
        <w:ind w:left="360" w:hanging="360"/>
        <w:jc w:val="both"/>
        <w:rPr>
          <w:rFonts w:ascii="Tahoma" w:hAnsi="Tahoma"/>
          <w:bCs/>
          <w:sz w:val="22"/>
          <w:szCs w:val="22"/>
          <w:lang w:val="pl-PL"/>
        </w:rPr>
      </w:pPr>
      <w:r>
        <w:rPr>
          <w:rFonts w:ascii="Tahoma" w:hAnsi="Tahoma"/>
          <w:bCs/>
          <w:sz w:val="22"/>
          <w:szCs w:val="22"/>
          <w:lang w:val="pl-PL"/>
        </w:rPr>
        <w:t xml:space="preserve">  Termin realizacji faktur 30 dni od daty wpływu prawidłowo wystawionej  faktury do </w:t>
      </w:r>
      <w:r>
        <w:rPr>
          <w:rFonts w:ascii="Tahoma" w:hAnsi="Tahoma"/>
          <w:bCs/>
          <w:sz w:val="22"/>
          <w:szCs w:val="22"/>
          <w:lang w:val="pl-PL"/>
        </w:rPr>
        <w:br/>
        <w:t xml:space="preserve">     Zamawiającego</w:t>
      </w:r>
    </w:p>
    <w:p w14:paraId="66126D5B" w14:textId="778DE30A" w:rsidR="00CF2F25" w:rsidRDefault="00916406" w:rsidP="00CF2F25">
      <w:pPr>
        <w:spacing w:line="300" w:lineRule="auto"/>
        <w:ind w:left="705" w:hanging="705"/>
        <w:jc w:val="both"/>
        <w:rPr>
          <w:rFonts w:ascii="Tahoma" w:hAnsi="Tahoma"/>
          <w:b/>
          <w:bCs/>
          <w:sz w:val="22"/>
          <w:szCs w:val="22"/>
          <w:lang w:val="pl-PL"/>
        </w:rPr>
      </w:pPr>
      <w:r>
        <w:rPr>
          <w:rFonts w:ascii="Tahoma" w:hAnsi="Tahoma"/>
          <w:sz w:val="22"/>
          <w:szCs w:val="22"/>
          <w:lang w:val="pl-PL"/>
        </w:rPr>
        <w:t>g</w:t>
      </w:r>
      <w:r w:rsidR="00CF2F25">
        <w:rPr>
          <w:rFonts w:ascii="Tahoma" w:hAnsi="Tahoma"/>
          <w:sz w:val="22"/>
          <w:szCs w:val="22"/>
          <w:lang w:val="pl-PL"/>
        </w:rPr>
        <w:t xml:space="preserve">)  </w:t>
      </w:r>
      <w:r w:rsidR="00CF2F25">
        <w:rPr>
          <w:rFonts w:ascii="Tahoma" w:hAnsi="Tahoma"/>
          <w:b/>
          <w:bCs/>
          <w:sz w:val="22"/>
          <w:szCs w:val="22"/>
          <w:lang w:val="pl-PL"/>
        </w:rPr>
        <w:t>Projekt jest współfinansowany ze środków Unii Europejskiej w ramach RPO WŁ na lata 2014-2020.</w:t>
      </w:r>
    </w:p>
    <w:p w14:paraId="77163939" w14:textId="70113E23" w:rsidR="00805DDE" w:rsidRDefault="00916406" w:rsidP="00916406">
      <w:pPr>
        <w:spacing w:line="360" w:lineRule="auto"/>
        <w:jc w:val="both"/>
        <w:rPr>
          <w:rFonts w:ascii="Tahoma" w:hAnsi="Tahoma"/>
          <w:sz w:val="22"/>
          <w:szCs w:val="22"/>
          <w:lang w:val="pl-PL"/>
        </w:rPr>
      </w:pPr>
      <w:r>
        <w:rPr>
          <w:rFonts w:ascii="Tahoma" w:hAnsi="Tahoma"/>
          <w:sz w:val="22"/>
          <w:szCs w:val="22"/>
          <w:lang w:val="pl-PL"/>
        </w:rPr>
        <w:t>h</w:t>
      </w:r>
      <w:r w:rsidR="00805DDE">
        <w:rPr>
          <w:rFonts w:ascii="Tahoma" w:hAnsi="Tahoma"/>
          <w:sz w:val="22"/>
          <w:szCs w:val="22"/>
          <w:lang w:val="pl-PL"/>
        </w:rPr>
        <w:t>) Wykonawca jest zobowiązany zapewnić na czas trwania robót, kierownictwo robót posiadające odpowiednie uprawnienia.</w:t>
      </w:r>
    </w:p>
    <w:p w14:paraId="2A9E398B" w14:textId="67B9D7EC" w:rsidR="00805DDE" w:rsidRDefault="00916406" w:rsidP="00805DDE">
      <w:pPr>
        <w:spacing w:line="300" w:lineRule="auto"/>
        <w:ind w:left="705" w:hanging="705"/>
        <w:jc w:val="both"/>
        <w:rPr>
          <w:rFonts w:ascii="Tahoma" w:hAnsi="Tahoma"/>
          <w:sz w:val="22"/>
          <w:szCs w:val="22"/>
          <w:lang w:val="pl-PL"/>
        </w:rPr>
      </w:pPr>
      <w:r>
        <w:rPr>
          <w:rFonts w:ascii="Tahoma" w:hAnsi="Tahoma"/>
          <w:sz w:val="22"/>
          <w:szCs w:val="22"/>
          <w:lang w:val="pl-PL"/>
        </w:rPr>
        <w:t>i</w:t>
      </w:r>
      <w:r w:rsidR="00805DDE">
        <w:rPr>
          <w:rFonts w:ascii="Tahoma" w:hAnsi="Tahoma"/>
          <w:sz w:val="22"/>
          <w:szCs w:val="22"/>
          <w:lang w:val="pl-PL"/>
        </w:rPr>
        <w:t>) Wykonawca zobowiązany jest do uwzględnienia w cenie oferty wszystkich czynności i obowiązkó</w:t>
      </w:r>
      <w:r w:rsidR="009F54A6">
        <w:rPr>
          <w:rFonts w:ascii="Tahoma" w:hAnsi="Tahoma"/>
          <w:sz w:val="22"/>
          <w:szCs w:val="22"/>
          <w:lang w:val="pl-PL"/>
        </w:rPr>
        <w:t>w wynikających z</w:t>
      </w:r>
      <w:r w:rsidR="00805DDE">
        <w:rPr>
          <w:rFonts w:ascii="Tahoma" w:hAnsi="Tahoma"/>
          <w:sz w:val="22"/>
          <w:szCs w:val="22"/>
          <w:lang w:val="pl-PL"/>
        </w:rPr>
        <w:t xml:space="preserve"> SIWZ i wszystkich załączników do SIWZ, obowiązujących przepisów prawa, a także z warunków prowadzenia robót. </w:t>
      </w:r>
    </w:p>
    <w:p w14:paraId="13124A76" w14:textId="615F3013" w:rsidR="00805DDE" w:rsidRPr="00916406" w:rsidRDefault="00805DDE" w:rsidP="007358FD">
      <w:pPr>
        <w:pStyle w:val="Akapitzlist"/>
        <w:numPr>
          <w:ilvl w:val="0"/>
          <w:numId w:val="36"/>
        </w:numPr>
        <w:spacing w:line="300" w:lineRule="auto"/>
        <w:jc w:val="both"/>
        <w:rPr>
          <w:rFonts w:ascii="Tahoma" w:hAnsi="Tahoma"/>
          <w:bCs/>
        </w:rPr>
      </w:pPr>
      <w:r w:rsidRPr="00916406">
        <w:rPr>
          <w:rFonts w:ascii="Tahoma" w:hAnsi="Tahoma"/>
          <w:bCs/>
        </w:rPr>
        <w:t xml:space="preserve">Zamawiający </w:t>
      </w:r>
      <w:r w:rsidRPr="00916406">
        <w:rPr>
          <w:rFonts w:ascii="Tahoma" w:hAnsi="Tahoma"/>
          <w:bCs/>
          <w:u w:val="single"/>
        </w:rPr>
        <w:t>nie przewiduje</w:t>
      </w:r>
      <w:r w:rsidRPr="00916406">
        <w:rPr>
          <w:rFonts w:ascii="Tahoma" w:hAnsi="Tahoma"/>
          <w:bCs/>
        </w:rPr>
        <w:t xml:space="preserve"> udzielenia zaliczek na poczet wykonania zamówienia.</w:t>
      </w:r>
    </w:p>
    <w:p w14:paraId="3FBF56DA" w14:textId="31AD7C36" w:rsidR="00805DDE" w:rsidRPr="00916406" w:rsidRDefault="00805DDE" w:rsidP="007358FD">
      <w:pPr>
        <w:pStyle w:val="Akapitzlist"/>
        <w:numPr>
          <w:ilvl w:val="0"/>
          <w:numId w:val="36"/>
        </w:numPr>
        <w:spacing w:line="300" w:lineRule="auto"/>
        <w:jc w:val="both"/>
        <w:rPr>
          <w:rFonts w:ascii="Tahoma" w:hAnsi="Tahoma"/>
          <w:bCs/>
          <w:spacing w:val="11"/>
        </w:rPr>
      </w:pPr>
      <w:r w:rsidRPr="00916406">
        <w:rPr>
          <w:rFonts w:ascii="Tahoma" w:hAnsi="Tahoma"/>
          <w:bCs/>
          <w:spacing w:val="11"/>
        </w:rPr>
        <w:t>Zamawiający nie przewiduje wyboru najkorzystniejszej oferty z zastosowaniem aukcji elektronicznej.</w:t>
      </w:r>
    </w:p>
    <w:p w14:paraId="2A73B5B3"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Nie ogranicza się możliwości ubiegania się o zamówienie tylko dla </w:t>
      </w:r>
      <w:r>
        <w:rPr>
          <w:rFonts w:ascii="Tahoma" w:hAnsi="Tahoma"/>
          <w:bCs/>
          <w:spacing w:val="11"/>
          <w:sz w:val="22"/>
          <w:szCs w:val="22"/>
          <w:lang w:val="pl-PL"/>
        </w:rPr>
        <w:lastRenderedPageBreak/>
        <w:t>Wykonawców, u których ponad 50 % pracowników stanowią osoby niepełnosprawne.</w:t>
      </w:r>
    </w:p>
    <w:p w14:paraId="340E58F6" w14:textId="77777777" w:rsidR="00805DDE" w:rsidRDefault="00805DDE" w:rsidP="007358FD">
      <w:pPr>
        <w:numPr>
          <w:ilvl w:val="0"/>
          <w:numId w:val="36"/>
        </w:numPr>
        <w:spacing w:line="300" w:lineRule="auto"/>
        <w:jc w:val="both"/>
        <w:rPr>
          <w:rFonts w:ascii="Tahoma" w:hAnsi="Tahoma"/>
          <w:bCs/>
          <w:spacing w:val="11"/>
          <w:sz w:val="22"/>
          <w:szCs w:val="22"/>
          <w:lang w:val="pl-PL"/>
        </w:rPr>
      </w:pPr>
      <w:r>
        <w:rPr>
          <w:rFonts w:ascii="Tahoma" w:hAnsi="Tahoma"/>
          <w:bCs/>
          <w:spacing w:val="11"/>
          <w:sz w:val="22"/>
          <w:szCs w:val="22"/>
          <w:lang w:val="pl-PL"/>
        </w:rPr>
        <w:t xml:space="preserve">Zamawiający nie zamierza zawrzeć umowy ramowej. </w:t>
      </w:r>
    </w:p>
    <w:p w14:paraId="2577B367" w14:textId="77777777" w:rsidR="00805DDE" w:rsidRDefault="00805DDE" w:rsidP="00805DDE">
      <w:pPr>
        <w:pStyle w:val="Default"/>
        <w:rPr>
          <w:sz w:val="22"/>
          <w:szCs w:val="22"/>
        </w:rPr>
      </w:pPr>
    </w:p>
    <w:p w14:paraId="5DF0CC96" w14:textId="71AB730E" w:rsidR="00D52D12" w:rsidRDefault="00D52D12" w:rsidP="00D52D12">
      <w:pPr>
        <w:pStyle w:val="Tekstpodstawowy"/>
        <w:spacing w:after="0" w:line="300" w:lineRule="auto"/>
        <w:rPr>
          <w:rFonts w:ascii="Tahoma" w:hAnsi="Tahoma" w:cs="Times New Roman"/>
          <w:b/>
          <w:sz w:val="22"/>
          <w:lang w:val="pl-PL"/>
        </w:rPr>
      </w:pPr>
      <w:r>
        <w:rPr>
          <w:rFonts w:ascii="Tahoma" w:hAnsi="Tahoma" w:cs="Times New Roman"/>
          <w:b/>
          <w:sz w:val="22"/>
          <w:lang w:val="pl-PL"/>
        </w:rPr>
        <w:t xml:space="preserve">Zamówienia, o których mowa w art. 67 ust. 1 pkt. 6 ustawy </w:t>
      </w:r>
      <w:proofErr w:type="spellStart"/>
      <w:r>
        <w:rPr>
          <w:rFonts w:ascii="Tahoma" w:hAnsi="Tahoma" w:cs="Times New Roman"/>
          <w:b/>
          <w:sz w:val="22"/>
          <w:lang w:val="pl-PL"/>
        </w:rPr>
        <w:t>pzp</w:t>
      </w:r>
      <w:proofErr w:type="spellEnd"/>
    </w:p>
    <w:p w14:paraId="79E57546" w14:textId="4CEF036B" w:rsidR="00D52D12" w:rsidRDefault="00D52D12" w:rsidP="00D52D12">
      <w:pPr>
        <w:shd w:val="clear" w:color="auto" w:fill="FFFFFF"/>
        <w:spacing w:before="120" w:line="276" w:lineRule="auto"/>
        <w:ind w:right="23"/>
        <w:jc w:val="both"/>
        <w:rPr>
          <w:rFonts w:ascii="Tahoma" w:hAnsi="Tahoma"/>
          <w:sz w:val="22"/>
          <w:szCs w:val="22"/>
          <w:lang w:val="pl-PL"/>
        </w:rPr>
      </w:pPr>
      <w:r>
        <w:rPr>
          <w:rFonts w:ascii="Tahoma" w:hAnsi="Tahoma"/>
          <w:b/>
          <w:bCs/>
          <w:color w:val="00000A"/>
          <w:spacing w:val="-1"/>
          <w:sz w:val="22"/>
          <w:szCs w:val="22"/>
          <w:lang w:val="pl-PL"/>
        </w:rPr>
        <w:t xml:space="preserve">Zamawiający zastrzega możliwość udzielenia w okresie 3 lat od dnia udzielenia zamówienia podstawowego, dotychczasowemu wykonawcy robót budowlanych lub usług, zamówienia polegającego na powtórzeniu podobnych robót budowlanych lub usług, zgodnie z art. 67 ust. 1 </w:t>
      </w:r>
      <w:r>
        <w:rPr>
          <w:rFonts w:ascii="Tahoma" w:hAnsi="Tahoma"/>
          <w:b/>
          <w:bCs/>
          <w:color w:val="00000A"/>
          <w:spacing w:val="-2"/>
          <w:sz w:val="22"/>
          <w:szCs w:val="22"/>
          <w:lang w:val="pl-PL"/>
        </w:rPr>
        <w:t xml:space="preserve">pkt. 6 Ustawy z dnia 29 stycznia 2004 r. Prawo </w:t>
      </w:r>
      <w:r>
        <w:rPr>
          <w:rFonts w:ascii="Tahoma" w:hAnsi="Tahoma"/>
          <w:b/>
          <w:bCs/>
          <w:color w:val="00000A"/>
          <w:spacing w:val="-3"/>
          <w:sz w:val="22"/>
          <w:szCs w:val="22"/>
          <w:lang w:val="pl-PL"/>
        </w:rPr>
        <w:t>Zamówień Publicznych (tekst jedn. Dz. U. z 201</w:t>
      </w:r>
      <w:r w:rsidR="00557709">
        <w:rPr>
          <w:rFonts w:ascii="Tahoma" w:hAnsi="Tahoma"/>
          <w:b/>
          <w:bCs/>
          <w:color w:val="00000A"/>
          <w:spacing w:val="-3"/>
          <w:sz w:val="22"/>
          <w:szCs w:val="22"/>
          <w:lang w:val="pl-PL"/>
        </w:rPr>
        <w:t>9</w:t>
      </w:r>
      <w:r>
        <w:rPr>
          <w:rFonts w:ascii="Tahoma" w:hAnsi="Tahoma"/>
          <w:b/>
          <w:bCs/>
          <w:color w:val="00000A"/>
          <w:spacing w:val="-3"/>
          <w:sz w:val="22"/>
          <w:szCs w:val="22"/>
          <w:lang w:val="pl-PL"/>
        </w:rPr>
        <w:t xml:space="preserve">, poz. </w:t>
      </w:r>
      <w:r w:rsidR="00557709">
        <w:rPr>
          <w:rFonts w:ascii="Tahoma" w:hAnsi="Tahoma"/>
          <w:b/>
          <w:bCs/>
          <w:color w:val="00000A"/>
          <w:spacing w:val="-3"/>
          <w:sz w:val="22"/>
          <w:szCs w:val="22"/>
          <w:lang w:val="pl-PL"/>
        </w:rPr>
        <w:t>1843</w:t>
      </w:r>
      <w:r>
        <w:rPr>
          <w:rFonts w:ascii="Tahoma" w:hAnsi="Tahoma"/>
          <w:b/>
          <w:bCs/>
          <w:color w:val="00000A"/>
          <w:spacing w:val="-3"/>
          <w:sz w:val="22"/>
          <w:szCs w:val="22"/>
          <w:lang w:val="pl-PL"/>
        </w:rPr>
        <w:t xml:space="preserve"> ze zm.).</w:t>
      </w:r>
      <w:r>
        <w:rPr>
          <w:rFonts w:ascii="Tahoma" w:hAnsi="Tahoma"/>
          <w:sz w:val="22"/>
          <w:szCs w:val="22"/>
          <w:lang w:val="pl-PL"/>
        </w:rPr>
        <w:t xml:space="preserve"> Zakres w/w prac może dotyczyć wszystkich rodzajów robót objętych zamówieniem podstawowym. </w:t>
      </w:r>
    </w:p>
    <w:p w14:paraId="72D0F603" w14:textId="77777777" w:rsidR="00D52D12" w:rsidRDefault="00D52D12" w:rsidP="00D52D12">
      <w:pPr>
        <w:widowControl/>
        <w:suppressAutoHyphens w:val="0"/>
        <w:spacing w:line="276" w:lineRule="auto"/>
        <w:jc w:val="both"/>
        <w:rPr>
          <w:rFonts w:ascii="Tahoma" w:hAnsi="Tahoma"/>
          <w:sz w:val="22"/>
          <w:szCs w:val="22"/>
          <w:lang w:val="pl-PL"/>
        </w:rPr>
      </w:pPr>
      <w:r>
        <w:rPr>
          <w:rFonts w:ascii="Tahoma" w:hAnsi="Tahoma"/>
          <w:sz w:val="22"/>
          <w:szCs w:val="22"/>
          <w:lang w:val="pl-PL"/>
        </w:rPr>
        <w:t>W/w roboty zostaną udzielone na podstawie aneksu do umowy podstawowej na podstawie opracowanego przez Wykonawcę i przyjętego przez Zamawiającego kosztorysu ofertowego sporządzonego w oparciu o ceny jednostkowe przyjęte w kosztorysie ofertowym zamówienia podstawowego, a jeżeli roboty nie występowały w kosztorysie ofertowym, podstawą kalkulacji będzie opracowanie oparta na średnich:</w:t>
      </w:r>
    </w:p>
    <w:p w14:paraId="557ACD65"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narzutach zysku, </w:t>
      </w:r>
    </w:p>
    <w:p w14:paraId="632682B7" w14:textId="77777777" w:rsidR="00D52D12" w:rsidRDefault="00D52D12" w:rsidP="00D52D12">
      <w:pPr>
        <w:widowControl/>
        <w:suppressAutoHyphens w:val="0"/>
        <w:spacing w:line="276" w:lineRule="auto"/>
        <w:ind w:firstLine="284"/>
        <w:jc w:val="both"/>
        <w:rPr>
          <w:rFonts w:ascii="Tahoma" w:hAnsi="Tahoma"/>
          <w:sz w:val="22"/>
          <w:szCs w:val="22"/>
          <w:lang w:val="pl-PL"/>
        </w:rPr>
      </w:pPr>
      <w:r>
        <w:rPr>
          <w:rFonts w:ascii="Tahoma" w:hAnsi="Tahoma"/>
          <w:sz w:val="22"/>
          <w:szCs w:val="22"/>
          <w:lang w:val="pl-PL"/>
        </w:rPr>
        <w:t xml:space="preserve">- kosztach pośrednich, </w:t>
      </w:r>
    </w:p>
    <w:p w14:paraId="57719D51" w14:textId="2A9192EC"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stawkach ( przyjętych dla robót </w:t>
      </w:r>
      <w:proofErr w:type="spellStart"/>
      <w:r>
        <w:rPr>
          <w:rFonts w:ascii="Tahoma" w:hAnsi="Tahoma"/>
          <w:sz w:val="22"/>
          <w:szCs w:val="22"/>
          <w:lang w:val="pl-PL"/>
        </w:rPr>
        <w:t>ogólnobudowlano</w:t>
      </w:r>
      <w:proofErr w:type="spellEnd"/>
      <w:r>
        <w:rPr>
          <w:rFonts w:ascii="Tahoma" w:hAnsi="Tahoma"/>
          <w:sz w:val="22"/>
          <w:szCs w:val="22"/>
          <w:lang w:val="pl-PL"/>
        </w:rPr>
        <w:t xml:space="preserve"> -remontowych dla miejscowości województwa</w:t>
      </w:r>
      <w:r w:rsidR="008E1B78">
        <w:rPr>
          <w:rFonts w:ascii="Tahoma" w:hAnsi="Tahoma"/>
          <w:sz w:val="22"/>
          <w:szCs w:val="22"/>
          <w:lang w:val="pl-PL"/>
        </w:rPr>
        <w:t xml:space="preserve"> </w:t>
      </w:r>
      <w:r>
        <w:rPr>
          <w:rFonts w:ascii="Tahoma" w:hAnsi="Tahoma"/>
          <w:sz w:val="22"/>
          <w:szCs w:val="22"/>
          <w:lang w:val="pl-PL"/>
        </w:rPr>
        <w:t>łódzkiego),</w:t>
      </w:r>
    </w:p>
    <w:p w14:paraId="3CAD096A" w14:textId="77777777" w:rsidR="00D52D12" w:rsidRDefault="00D52D12" w:rsidP="00D52D12">
      <w:pPr>
        <w:widowControl/>
        <w:suppressAutoHyphens w:val="0"/>
        <w:spacing w:line="276" w:lineRule="auto"/>
        <w:ind w:left="426" w:hanging="142"/>
        <w:jc w:val="both"/>
        <w:rPr>
          <w:rFonts w:ascii="Tahoma" w:hAnsi="Tahoma"/>
          <w:sz w:val="22"/>
          <w:szCs w:val="22"/>
          <w:lang w:val="pl-PL"/>
        </w:rPr>
      </w:pPr>
      <w:r>
        <w:rPr>
          <w:rFonts w:ascii="Tahoma" w:hAnsi="Tahoma"/>
          <w:sz w:val="22"/>
          <w:szCs w:val="22"/>
          <w:lang w:val="pl-PL"/>
        </w:rPr>
        <w:t xml:space="preserve">- cenach publikowanych przez kwartalnik SEKOCENBUD aktualny  na czas wykonywania robót, a dla materiałów specjalistycznych wg faktur zakupu. Natomiast nakłady robocizny i nakłady rzeczowe z odpowiednich katalogów (KNR-ów), a dla robót specjalistycznych wg kalkulacji własnej. </w:t>
      </w:r>
    </w:p>
    <w:p w14:paraId="71EB0BB5" w14:textId="77777777" w:rsidR="00805DDE" w:rsidRDefault="00805DDE" w:rsidP="00805DDE">
      <w:pPr>
        <w:pStyle w:val="Tekstpodstawowy"/>
        <w:spacing w:after="0" w:line="300" w:lineRule="auto"/>
        <w:jc w:val="both"/>
        <w:rPr>
          <w:rFonts w:ascii="Tahoma" w:hAnsi="Tahoma" w:cs="Times New Roman"/>
          <w:sz w:val="22"/>
          <w:lang w:val="pl-PL"/>
        </w:rPr>
      </w:pPr>
    </w:p>
    <w:p w14:paraId="612D173D"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3. Oferty częściowe</w:t>
      </w:r>
    </w:p>
    <w:p w14:paraId="19E15C00" w14:textId="77777777" w:rsidR="00805DDE" w:rsidRDefault="00805DDE" w:rsidP="00805DDE">
      <w:pPr>
        <w:spacing w:line="300" w:lineRule="auto"/>
        <w:ind w:left="360" w:hanging="360"/>
        <w:rPr>
          <w:rFonts w:ascii="Tahoma" w:hAnsi="Tahoma" w:cs="Verdana"/>
          <w:sz w:val="22"/>
          <w:lang w:val="pl-PL"/>
        </w:rPr>
      </w:pPr>
    </w:p>
    <w:p w14:paraId="7593217F"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częściowych.</w:t>
      </w:r>
    </w:p>
    <w:p w14:paraId="2878F981"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40880C9"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4. Oferty wariantowe</w:t>
      </w:r>
    </w:p>
    <w:p w14:paraId="15417E55" w14:textId="77777777" w:rsidR="00805DDE" w:rsidRDefault="00805DDE" w:rsidP="00805DDE">
      <w:pPr>
        <w:spacing w:line="300" w:lineRule="auto"/>
        <w:ind w:left="360" w:hanging="360"/>
        <w:rPr>
          <w:rFonts w:ascii="Tahoma" w:hAnsi="Tahoma" w:cs="Verdana"/>
          <w:sz w:val="22"/>
          <w:lang w:val="pl-PL"/>
        </w:rPr>
      </w:pPr>
    </w:p>
    <w:p w14:paraId="0C983828" w14:textId="77777777" w:rsidR="00805DDE" w:rsidRDefault="00805DDE" w:rsidP="00805DDE">
      <w:pPr>
        <w:spacing w:line="300" w:lineRule="auto"/>
        <w:jc w:val="both"/>
        <w:rPr>
          <w:rFonts w:ascii="Tahoma" w:hAnsi="Tahoma" w:cs="Verdana"/>
          <w:sz w:val="22"/>
          <w:lang w:val="pl-PL"/>
        </w:rPr>
      </w:pPr>
      <w:r>
        <w:rPr>
          <w:rFonts w:ascii="Tahoma" w:hAnsi="Tahoma" w:cs="Verdana"/>
          <w:sz w:val="22"/>
          <w:lang w:val="pl-PL"/>
        </w:rPr>
        <w:t xml:space="preserve">Zamawiający </w:t>
      </w:r>
      <w:r>
        <w:rPr>
          <w:rFonts w:ascii="Tahoma" w:hAnsi="Tahoma" w:cs="Verdana"/>
          <w:b/>
          <w:sz w:val="22"/>
          <w:lang w:val="pl-PL"/>
        </w:rPr>
        <w:t>nie dopuszcza</w:t>
      </w:r>
      <w:r>
        <w:rPr>
          <w:rFonts w:ascii="Tahoma" w:hAnsi="Tahoma" w:cs="Verdana"/>
          <w:sz w:val="22"/>
          <w:lang w:val="pl-PL"/>
        </w:rPr>
        <w:t xml:space="preserve"> składania ofert wariantowych.</w:t>
      </w:r>
    </w:p>
    <w:p w14:paraId="46AF0FA0"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z w:val="22"/>
          <w:szCs w:val="20"/>
          <w:lang w:val="pl-PL"/>
        </w:rPr>
      </w:pPr>
    </w:p>
    <w:p w14:paraId="44F756B3"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5. Termin wykonania zamówienia</w:t>
      </w:r>
    </w:p>
    <w:p w14:paraId="22D24FF1" w14:textId="77777777" w:rsidR="009B2DF1" w:rsidRPr="009B2DF1" w:rsidRDefault="009B2DF1" w:rsidP="009350A7">
      <w:pPr>
        <w:spacing w:line="300" w:lineRule="auto"/>
        <w:jc w:val="both"/>
        <w:rPr>
          <w:rFonts w:ascii="Tahoma" w:hAnsi="Tahoma"/>
          <w:bCs/>
          <w:sz w:val="22"/>
          <w:lang w:val="pl-PL"/>
        </w:rPr>
      </w:pPr>
      <w:r w:rsidRPr="009B2DF1">
        <w:rPr>
          <w:rFonts w:ascii="Tahoma" w:hAnsi="Tahoma"/>
          <w:bCs/>
          <w:sz w:val="22"/>
          <w:lang w:val="pl-PL"/>
        </w:rPr>
        <w:t xml:space="preserve">- </w:t>
      </w:r>
      <w:r w:rsidR="009350A7" w:rsidRPr="009B2DF1">
        <w:rPr>
          <w:rFonts w:ascii="Tahoma" w:hAnsi="Tahoma"/>
          <w:bCs/>
          <w:sz w:val="22"/>
          <w:lang w:val="pl-PL"/>
        </w:rPr>
        <w:t xml:space="preserve">rozpoczęcie – z dniem zawarcia umowy; </w:t>
      </w:r>
    </w:p>
    <w:p w14:paraId="2CC6E923" w14:textId="2CA5A298" w:rsidR="009350A7" w:rsidRPr="009B2DF1" w:rsidRDefault="009350A7" w:rsidP="009350A7">
      <w:pPr>
        <w:spacing w:line="300" w:lineRule="auto"/>
        <w:jc w:val="both"/>
        <w:rPr>
          <w:rFonts w:ascii="Tahoma" w:hAnsi="Tahoma"/>
          <w:bCs/>
          <w:sz w:val="22"/>
          <w:lang w:val="pl-PL"/>
        </w:rPr>
      </w:pPr>
      <w:r w:rsidRPr="009B2DF1">
        <w:rPr>
          <w:rFonts w:ascii="Tahoma" w:hAnsi="Tahoma"/>
          <w:bCs/>
          <w:sz w:val="22"/>
          <w:lang w:val="pl-PL"/>
        </w:rPr>
        <w:t>- zakończ</w:t>
      </w:r>
      <w:r w:rsidR="003E6E49">
        <w:rPr>
          <w:rFonts w:ascii="Tahoma" w:hAnsi="Tahoma"/>
          <w:bCs/>
          <w:sz w:val="22"/>
          <w:lang w:val="pl-PL"/>
        </w:rPr>
        <w:t xml:space="preserve">enie – dnia </w:t>
      </w:r>
      <w:r w:rsidR="003605F4">
        <w:rPr>
          <w:rFonts w:ascii="Tahoma" w:hAnsi="Tahoma"/>
          <w:bCs/>
          <w:sz w:val="22"/>
          <w:lang w:val="pl-PL"/>
        </w:rPr>
        <w:t>1</w:t>
      </w:r>
      <w:r w:rsidR="003E6E49">
        <w:rPr>
          <w:rFonts w:ascii="Tahoma" w:hAnsi="Tahoma"/>
          <w:bCs/>
          <w:sz w:val="22"/>
          <w:lang w:val="pl-PL"/>
        </w:rPr>
        <w:t>0 czerwca</w:t>
      </w:r>
      <w:r w:rsidR="009B2DF1" w:rsidRPr="009B2DF1">
        <w:rPr>
          <w:rFonts w:ascii="Tahoma" w:hAnsi="Tahoma"/>
          <w:bCs/>
          <w:sz w:val="22"/>
          <w:lang w:val="pl-PL"/>
        </w:rPr>
        <w:t xml:space="preserve"> 2021</w:t>
      </w:r>
      <w:r w:rsidRPr="009B2DF1">
        <w:rPr>
          <w:rFonts w:ascii="Tahoma" w:hAnsi="Tahoma"/>
          <w:bCs/>
          <w:sz w:val="22"/>
          <w:lang w:val="pl-PL"/>
        </w:rPr>
        <w:t xml:space="preserve"> r. zakończone podpisaniem bezusterkowego końcowego </w:t>
      </w:r>
      <w:r w:rsidR="00E30D9C">
        <w:rPr>
          <w:rFonts w:ascii="Tahoma" w:hAnsi="Tahoma"/>
          <w:bCs/>
          <w:sz w:val="22"/>
          <w:lang w:val="pl-PL"/>
        </w:rPr>
        <w:br/>
        <w:t xml:space="preserve">  </w:t>
      </w:r>
      <w:r w:rsidRPr="009B2DF1">
        <w:rPr>
          <w:rFonts w:ascii="Tahoma" w:hAnsi="Tahoma"/>
          <w:bCs/>
          <w:sz w:val="22"/>
          <w:lang w:val="pl-PL"/>
        </w:rPr>
        <w:t>protokołu odbioru</w:t>
      </w:r>
    </w:p>
    <w:p w14:paraId="65EA9D1C" w14:textId="6B8193AF" w:rsidR="009350A7" w:rsidRPr="00D52D12" w:rsidRDefault="009350A7" w:rsidP="009350A7">
      <w:pPr>
        <w:spacing w:line="300" w:lineRule="auto"/>
        <w:jc w:val="both"/>
        <w:rPr>
          <w:rFonts w:ascii="Tahoma" w:hAnsi="Tahoma"/>
          <w:bCs/>
          <w:sz w:val="22"/>
          <w:lang w:val="pl-PL"/>
        </w:rPr>
      </w:pPr>
      <w:r w:rsidRPr="009B2DF1">
        <w:rPr>
          <w:rFonts w:ascii="Tahoma" w:hAnsi="Tahoma"/>
          <w:bCs/>
          <w:sz w:val="22"/>
          <w:lang w:val="pl-PL"/>
        </w:rPr>
        <w:t>- oddanie infrastruktury d</w:t>
      </w:r>
      <w:r w:rsidR="003E6E49">
        <w:rPr>
          <w:rFonts w:ascii="Tahoma" w:hAnsi="Tahoma"/>
          <w:bCs/>
          <w:sz w:val="22"/>
          <w:lang w:val="pl-PL"/>
        </w:rPr>
        <w:t>o użytkowania – dnia 20</w:t>
      </w:r>
      <w:r w:rsidR="009B2DF1" w:rsidRPr="009B2DF1">
        <w:rPr>
          <w:rFonts w:ascii="Tahoma" w:hAnsi="Tahoma"/>
          <w:bCs/>
          <w:sz w:val="22"/>
          <w:lang w:val="pl-PL"/>
        </w:rPr>
        <w:t xml:space="preserve"> </w:t>
      </w:r>
      <w:r w:rsidR="003605F4">
        <w:rPr>
          <w:rFonts w:ascii="Tahoma" w:hAnsi="Tahoma"/>
          <w:bCs/>
          <w:sz w:val="22"/>
          <w:lang w:val="pl-PL"/>
        </w:rPr>
        <w:t>czerwca 2021</w:t>
      </w:r>
      <w:r w:rsidRPr="009B2DF1">
        <w:rPr>
          <w:rFonts w:ascii="Tahoma" w:hAnsi="Tahoma"/>
          <w:bCs/>
          <w:sz w:val="22"/>
          <w:lang w:val="pl-PL"/>
        </w:rPr>
        <w:t>r.</w:t>
      </w:r>
    </w:p>
    <w:p w14:paraId="466B7CD9" w14:textId="0123AC08" w:rsidR="00805DDE" w:rsidRDefault="00805DDE" w:rsidP="00805DDE">
      <w:pPr>
        <w:spacing w:line="300" w:lineRule="auto"/>
        <w:jc w:val="both"/>
        <w:rPr>
          <w:rFonts w:ascii="Tahoma" w:hAnsi="Tahoma" w:cs="Verdana"/>
          <w:i/>
          <w:sz w:val="22"/>
          <w:u w:val="single"/>
          <w:lang w:val="pl-PL"/>
        </w:rPr>
      </w:pPr>
    </w:p>
    <w:p w14:paraId="24A16102" w14:textId="77777777" w:rsidR="00805DDE" w:rsidRDefault="00805DDE" w:rsidP="00805DDE">
      <w:pPr>
        <w:pStyle w:val="Nagwek2"/>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6. Informacja o podwykonawcach</w:t>
      </w:r>
    </w:p>
    <w:p w14:paraId="5E134AD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 xml:space="preserve">1. Wykonawca może powierzyć wykonanie części zamówienia podwykonawcom. </w:t>
      </w:r>
    </w:p>
    <w:p w14:paraId="252AEE07"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lastRenderedPageBreak/>
        <w:t>2. Zamawiający żąda, wskazania w formularzu ofertowym przez Wykonawcę którą część zamówienia zamierza zlecić do wykonania podwykonawcy i podania przez wykonawcę firm podwykonawców, zgodnie z art. 36b) ust. 1 ustawy.</w:t>
      </w:r>
    </w:p>
    <w:p w14:paraId="7AFA46CD"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3. Jeżeli powierzenie podwykonawcy wykonania części zamówienia na roboty budowlane nastąpi w trakcie jego realizacji, Wykonawca na żądanie Zamawiającego przedstawi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innym podmiotem, wobec którego nie zachodzą podstawy wykluczenia lub zrezygnować z powierzenia wykonania części zamówienia podwykonawcy.</w:t>
      </w:r>
    </w:p>
    <w:p w14:paraId="6E7B1284"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4. Warunki realizacji zamówienia przy udziale Podwykonawców określają postanowienia wzoru umowy.</w:t>
      </w:r>
    </w:p>
    <w:p w14:paraId="02824F76"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5.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wzoru umowy lub powszechnie obowiązujących przepisów prawa.</w:t>
      </w:r>
    </w:p>
    <w:p w14:paraId="5C2F1EEF" w14:textId="77777777" w:rsidR="00805DDE" w:rsidRDefault="00805DDE" w:rsidP="00805DDE">
      <w:pPr>
        <w:widowControl/>
        <w:numPr>
          <w:ilvl w:val="0"/>
          <w:numId w:val="3"/>
        </w:numPr>
        <w:suppressAutoHyphens w:val="0"/>
        <w:jc w:val="both"/>
        <w:rPr>
          <w:rFonts w:ascii="Tahoma" w:hAnsi="Tahoma"/>
          <w:sz w:val="22"/>
          <w:szCs w:val="22"/>
          <w:lang w:val="pl-PL"/>
        </w:rPr>
      </w:pPr>
      <w:r>
        <w:rPr>
          <w:rFonts w:ascii="Tahoma" w:hAnsi="Tahoma"/>
          <w:sz w:val="22"/>
          <w:szCs w:val="22"/>
          <w:lang w:val="pl-PL"/>
        </w:rPr>
        <w:t>6.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6C29218"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p>
    <w:p w14:paraId="416B4FF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7. Wykonawcy wspólnie ubiegający się o zamówienie</w:t>
      </w:r>
    </w:p>
    <w:p w14:paraId="4CE7F892" w14:textId="77777777" w:rsidR="00805DDE" w:rsidRDefault="00805DDE" w:rsidP="007358FD">
      <w:pPr>
        <w:numPr>
          <w:ilvl w:val="0"/>
          <w:numId w:val="13"/>
        </w:numPr>
        <w:tabs>
          <w:tab w:val="left" w:pos="567"/>
        </w:tabs>
        <w:ind w:left="567" w:hanging="283"/>
        <w:jc w:val="both"/>
        <w:rPr>
          <w:rFonts w:ascii="Tahoma" w:hAnsi="Tahoma"/>
          <w:sz w:val="22"/>
          <w:szCs w:val="22"/>
          <w:lang w:val="pl-PL"/>
        </w:rPr>
      </w:pPr>
      <w:r>
        <w:rPr>
          <w:rFonts w:ascii="Tahoma" w:hAnsi="Tahoma"/>
          <w:sz w:val="22"/>
          <w:szCs w:val="22"/>
          <w:lang w:val="pl-PL"/>
        </w:rPr>
        <w:t>W przypadku wykonawców wspólnie ubiegających się o udzielenie zamówienia Wykonawcy ci ustanawiają pełnomocnika do reprezentowania ich w postępowaniu o udzielenie zamówienia albo reprezentowania w postępowaniu i zawarcia umowy w sprawie zamówienia publicznego.</w:t>
      </w:r>
    </w:p>
    <w:p w14:paraId="7A37CF34" w14:textId="77777777" w:rsidR="00805DDE" w:rsidRDefault="00805DDE" w:rsidP="007358FD">
      <w:pPr>
        <w:numPr>
          <w:ilvl w:val="0"/>
          <w:numId w:val="13"/>
        </w:numPr>
        <w:tabs>
          <w:tab w:val="left" w:pos="567"/>
        </w:tabs>
        <w:ind w:left="567" w:hanging="283"/>
        <w:jc w:val="both"/>
        <w:rPr>
          <w:rFonts w:ascii="Tahoma" w:hAnsi="Tahoma"/>
          <w:bCs/>
          <w:iCs/>
          <w:sz w:val="22"/>
          <w:szCs w:val="22"/>
          <w:lang w:val="pl-PL"/>
        </w:rPr>
      </w:pPr>
      <w:r>
        <w:rPr>
          <w:rFonts w:ascii="Tahoma" w:hAnsi="Tahoma"/>
          <w:bCs/>
          <w:iCs/>
          <w:sz w:val="22"/>
          <w:szCs w:val="22"/>
          <w:lang w:val="pl-PL"/>
        </w:rPr>
        <w:t>W przypadku wykonawców wspólnie ubiegających się o udzielenie zamówienia warunki udziału w postępowaniu zostaną spełnione, jeżeli:</w:t>
      </w:r>
    </w:p>
    <w:p w14:paraId="4A14F9BF" w14:textId="665A6EB5"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warunek opisany w rozdziale 10 pkt. 2.3)</w:t>
      </w:r>
      <w:r w:rsidR="000E0159">
        <w:rPr>
          <w:rFonts w:ascii="Tahoma" w:hAnsi="Tahoma"/>
          <w:sz w:val="22"/>
          <w:szCs w:val="22"/>
          <w:lang w:val="pl-PL"/>
        </w:rPr>
        <w:t xml:space="preserve"> a.</w:t>
      </w:r>
      <w:r>
        <w:rPr>
          <w:rFonts w:ascii="Tahoma" w:hAnsi="Tahoma"/>
          <w:sz w:val="22"/>
          <w:szCs w:val="22"/>
          <w:lang w:val="pl-PL"/>
        </w:rPr>
        <w:t>1), pkt. 2</w:t>
      </w:r>
      <w:r w:rsidR="000E0159">
        <w:rPr>
          <w:rFonts w:ascii="Tahoma" w:hAnsi="Tahoma"/>
          <w:sz w:val="22"/>
          <w:szCs w:val="22"/>
          <w:lang w:val="pl-PL"/>
        </w:rPr>
        <w:t>.</w:t>
      </w:r>
      <w:r>
        <w:rPr>
          <w:rFonts w:ascii="Tahoma" w:hAnsi="Tahoma"/>
          <w:sz w:val="22"/>
          <w:szCs w:val="22"/>
          <w:lang w:val="pl-PL"/>
        </w:rPr>
        <w:t>3</w:t>
      </w:r>
      <w:r w:rsidR="000E0159">
        <w:rPr>
          <w:rFonts w:ascii="Tahoma" w:hAnsi="Tahoma"/>
          <w:sz w:val="22"/>
          <w:szCs w:val="22"/>
          <w:lang w:val="pl-PL"/>
        </w:rPr>
        <w:t>) a.</w:t>
      </w:r>
      <w:r>
        <w:rPr>
          <w:rFonts w:ascii="Tahoma" w:hAnsi="Tahoma"/>
          <w:sz w:val="22"/>
          <w:szCs w:val="22"/>
          <w:lang w:val="pl-PL"/>
        </w:rPr>
        <w:t xml:space="preserve">2) i pkt. 2.2)  - wystarczające jest, aby dowolny Wykonawca/Wykonawcy wspólnie ubiegający się o zamówienie wykazał spełnianie tego warunku; </w:t>
      </w:r>
    </w:p>
    <w:p w14:paraId="21BDF7F8" w14:textId="77777777" w:rsidR="00805DDE" w:rsidRDefault="00805DDE" w:rsidP="007358FD">
      <w:pPr>
        <w:numPr>
          <w:ilvl w:val="0"/>
          <w:numId w:val="14"/>
        </w:numPr>
        <w:shd w:val="clear" w:color="auto" w:fill="FFFFFF"/>
        <w:tabs>
          <w:tab w:val="left" w:pos="709"/>
        </w:tabs>
        <w:ind w:left="709" w:hanging="283"/>
        <w:jc w:val="both"/>
        <w:rPr>
          <w:rFonts w:ascii="Tahoma" w:hAnsi="Tahoma"/>
          <w:sz w:val="22"/>
          <w:szCs w:val="22"/>
          <w:lang w:val="pl-PL"/>
        </w:rPr>
      </w:pPr>
      <w:r>
        <w:rPr>
          <w:rFonts w:ascii="Tahoma" w:hAnsi="Tahoma"/>
          <w:sz w:val="22"/>
          <w:szCs w:val="22"/>
          <w:lang w:val="pl-PL"/>
        </w:rPr>
        <w:t>warunki określone w art. 24 ust. 1 ustawy powinien spełnić każdy z Wykonawców wspólnie ubiegających się o zamówienia samodzielnie;</w:t>
      </w:r>
    </w:p>
    <w:p w14:paraId="0FDEA7EF" w14:textId="77777777" w:rsidR="00805DDE" w:rsidRDefault="00805DDE" w:rsidP="007358FD">
      <w:pPr>
        <w:numPr>
          <w:ilvl w:val="0"/>
          <w:numId w:val="14"/>
        </w:numPr>
        <w:shd w:val="clear" w:color="auto" w:fill="FFFFFF"/>
        <w:tabs>
          <w:tab w:val="left" w:pos="709"/>
        </w:tabs>
        <w:ind w:left="709" w:hanging="283"/>
        <w:jc w:val="both"/>
        <w:rPr>
          <w:rFonts w:ascii="Tahoma" w:hAnsi="Tahoma"/>
          <w:color w:val="2E74B5"/>
          <w:sz w:val="22"/>
          <w:szCs w:val="22"/>
          <w:lang w:val="pl-PL"/>
        </w:rPr>
      </w:pPr>
      <w:r>
        <w:rPr>
          <w:rFonts w:ascii="Tahoma" w:hAnsi="Tahoma"/>
          <w:sz w:val="22"/>
          <w:szCs w:val="22"/>
          <w:lang w:val="pl-PL"/>
        </w:rPr>
        <w:t xml:space="preserve"> </w:t>
      </w:r>
      <w:r>
        <w:rPr>
          <w:rFonts w:ascii="Tahoma" w:hAnsi="Tahoma"/>
          <w:sz w:val="22"/>
          <w:szCs w:val="22"/>
          <w:u w:val="single"/>
          <w:lang w:val="pl-PL"/>
        </w:rPr>
        <w:t>każdy</w:t>
      </w:r>
      <w:r>
        <w:rPr>
          <w:rFonts w:ascii="Tahoma" w:hAnsi="Tahoma"/>
          <w:sz w:val="22"/>
          <w:szCs w:val="22"/>
          <w:lang w:val="pl-PL"/>
        </w:rPr>
        <w:t xml:space="preserve"> z Wykonawców wspólnie ubiegających się o zamówienie zobowiązany jest złożyć oddzielną listę podmiotów należących do grupy kapitałowej (rozdział dot. wymaganych dokumentów rozdział 11 pkt 3; 6)).</w:t>
      </w:r>
      <w:r>
        <w:rPr>
          <w:rFonts w:ascii="Tahoma" w:hAnsi="Tahoma"/>
          <w:color w:val="2E74B5"/>
          <w:sz w:val="22"/>
          <w:szCs w:val="22"/>
          <w:lang w:val="pl-PL"/>
        </w:rPr>
        <w:tab/>
      </w:r>
    </w:p>
    <w:p w14:paraId="6BDD3032" w14:textId="77777777" w:rsidR="00805DDE" w:rsidRPr="00805DDE" w:rsidRDefault="00805DDE" w:rsidP="00805DDE">
      <w:pPr>
        <w:spacing w:before="120"/>
        <w:ind w:left="426" w:right="5" w:hanging="1"/>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Ocena spełniania w/w warunków dokonana zostanie w oparciu o informacje zawarte </w:t>
      </w:r>
      <w:r w:rsidRPr="00805DDE">
        <w:rPr>
          <w:rStyle w:val="dane1"/>
          <w:rFonts w:ascii="Tahoma" w:hAnsi="Tahoma" w:cs="Tahoma"/>
          <w:bCs/>
          <w:color w:val="00000A"/>
          <w:sz w:val="22"/>
          <w:szCs w:val="22"/>
          <w:lang w:val="pl-PL"/>
        </w:rPr>
        <w:br/>
        <w:t>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1F8EED18" w14:textId="77777777" w:rsidR="00805DDE" w:rsidRPr="00805DDE" w:rsidRDefault="00805DDE" w:rsidP="00805DDE">
      <w:pPr>
        <w:spacing w:before="120"/>
        <w:ind w:left="426" w:right="5" w:hanging="1"/>
        <w:jc w:val="both"/>
        <w:rPr>
          <w:rFonts w:ascii="Tahoma" w:hAnsi="Tahoma" w:cs="Tahoma"/>
          <w:bCs/>
          <w:sz w:val="22"/>
          <w:szCs w:val="22"/>
          <w:lang w:val="pl-PL"/>
        </w:rPr>
      </w:pPr>
      <w:r w:rsidRPr="00805DDE">
        <w:rPr>
          <w:rFonts w:ascii="Tahoma" w:hAnsi="Tahoma" w:cs="Tahoma"/>
          <w:bCs/>
          <w:sz w:val="22"/>
          <w:szCs w:val="22"/>
          <w:lang w:val="pl-PL"/>
        </w:rPr>
        <w:t xml:space="preserve">Niespełnienie chociażby jednego warunku skutkować będzie wykluczeniem Wykonawcy </w:t>
      </w:r>
      <w:r w:rsidRPr="00805DDE">
        <w:rPr>
          <w:rFonts w:ascii="Tahoma" w:hAnsi="Tahoma" w:cs="Tahoma"/>
          <w:bCs/>
          <w:sz w:val="22"/>
          <w:szCs w:val="22"/>
          <w:lang w:val="pl-PL"/>
        </w:rPr>
        <w:br/>
      </w:r>
      <w:r w:rsidRPr="00805DDE">
        <w:rPr>
          <w:rFonts w:ascii="Tahoma" w:hAnsi="Tahoma" w:cs="Tahoma"/>
          <w:bCs/>
          <w:sz w:val="22"/>
          <w:szCs w:val="22"/>
          <w:lang w:val="pl-PL"/>
        </w:rPr>
        <w:lastRenderedPageBreak/>
        <w:t>z postępowania.</w:t>
      </w:r>
    </w:p>
    <w:p w14:paraId="492A802B" w14:textId="77777777" w:rsidR="00805DDE" w:rsidRDefault="00805DDE" w:rsidP="00805DDE">
      <w:pPr>
        <w:spacing w:line="300" w:lineRule="auto"/>
        <w:jc w:val="both"/>
        <w:rPr>
          <w:rFonts w:ascii="Tahoma" w:hAnsi="Tahoma" w:cs="Verdana"/>
          <w:b/>
          <w:i/>
          <w:sz w:val="22"/>
          <w:u w:val="single"/>
          <w:lang w:val="pl-PL"/>
        </w:rPr>
      </w:pPr>
    </w:p>
    <w:p w14:paraId="7E83D246" w14:textId="77777777" w:rsidR="00805DDE" w:rsidRDefault="00805DDE" w:rsidP="00805DDE">
      <w:pPr>
        <w:spacing w:line="300" w:lineRule="auto"/>
        <w:jc w:val="both"/>
        <w:rPr>
          <w:rFonts w:ascii="Tahoma" w:hAnsi="Tahoma" w:cs="Verdana"/>
          <w:b/>
          <w:i/>
          <w:sz w:val="22"/>
          <w:u w:val="single"/>
          <w:lang w:val="pl-PL"/>
        </w:rPr>
      </w:pPr>
      <w:r>
        <w:rPr>
          <w:rFonts w:ascii="Tahoma" w:hAnsi="Tahoma" w:cs="Verdana"/>
          <w:b/>
          <w:i/>
          <w:sz w:val="22"/>
          <w:u w:val="single"/>
          <w:lang w:val="pl-PL"/>
        </w:rPr>
        <w:t>Rozdział 8. Wykonawca mający siedzibę lub miejsce zamieszkania poza terytorium Rzeczypospolitej Polskiej</w:t>
      </w:r>
    </w:p>
    <w:p w14:paraId="2226D3C6" w14:textId="77777777" w:rsidR="00805DDE" w:rsidRDefault="00805DDE" w:rsidP="00805DDE">
      <w:pPr>
        <w:spacing w:line="300" w:lineRule="auto"/>
        <w:ind w:left="360" w:hanging="360"/>
        <w:rPr>
          <w:rFonts w:ascii="Tahoma" w:hAnsi="Tahoma" w:cs="Verdana"/>
          <w:sz w:val="22"/>
          <w:u w:val="single"/>
          <w:lang w:val="pl-PL"/>
        </w:rPr>
      </w:pPr>
    </w:p>
    <w:p w14:paraId="46970EA6"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2C19C73B"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73FCDC80"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b) w rozdziale 11 pkt. 3; 2) – 3; 4) składa dokument lub dokumenty, wystawione w kraju, w którym wykonawca ma siedzibę lub miejsce zamieszkania, potwierdzające odpowiednio, że:</w:t>
      </w:r>
    </w:p>
    <w:p w14:paraId="46A411F0"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F50EC59"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E87C2BB"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2) Jeżeli w kraju, w którym Wykonawca ma siedzibę lub miejsce zamieszkania lub miejsce zamieszkania ma osoba, której dokument dotyczy, nie wydaje się dokumentów, o których mowa w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39468D2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3) Wykonawca mający siedzibę na terytorium Rzeczypospolitej Polskiej, w odniesieniu do osoby, mającej miejsce zamieszkania poza terytorium Rzeczypospolitej Polskie , której dotyczy dokument wskazany w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2A2B9F5"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 xml:space="preserve">Jeżeli w kraju, w którym miejsce zamieszkania ma osoba, której dokument miał dotyczyć, nie wydaje się takich dokumentów, zastępuje się go dokumentem, zawierającym oświadczenie tej osoby, złożonym przed notariuszem lub przed organem </w:t>
      </w:r>
      <w:r>
        <w:rPr>
          <w:rFonts w:ascii="Tahoma" w:hAnsi="Tahoma"/>
          <w:sz w:val="22"/>
          <w:szCs w:val="22"/>
          <w:lang w:val="pl-PL"/>
        </w:rPr>
        <w:lastRenderedPageBreak/>
        <w:t>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17C4D834" w14:textId="77777777" w:rsidR="00805DDE" w:rsidRDefault="00805DDE" w:rsidP="00805DDE">
      <w:pPr>
        <w:ind w:left="567" w:right="6"/>
        <w:rPr>
          <w:rFonts w:ascii="Tahoma" w:hAnsi="Tahoma"/>
          <w:sz w:val="22"/>
          <w:szCs w:val="22"/>
          <w:lang w:val="pl-PL"/>
        </w:rPr>
      </w:pPr>
    </w:p>
    <w:p w14:paraId="75A70174"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22EFB2AF"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60A69AA5"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7287992F"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570C99D5" w14:textId="77777777" w:rsidR="00805DDE" w:rsidRDefault="00805DDE" w:rsidP="00805DDE">
      <w:pPr>
        <w:spacing w:line="300" w:lineRule="auto"/>
        <w:rPr>
          <w:rFonts w:ascii="Tahoma" w:hAnsi="Tahoma" w:cs="Verdana"/>
          <w:sz w:val="22"/>
          <w:lang w:val="pl-PL"/>
        </w:rPr>
      </w:pPr>
    </w:p>
    <w:p w14:paraId="197660AA"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9. Waluta, w jakiej będą prowadzone rozliczenia związane z realizacją niniejszego zamówienia publicznego</w:t>
      </w:r>
    </w:p>
    <w:p w14:paraId="6D671CE4" w14:textId="77777777" w:rsidR="00805DDE" w:rsidRDefault="00805DDE" w:rsidP="00805DDE">
      <w:pPr>
        <w:spacing w:line="300" w:lineRule="auto"/>
        <w:ind w:left="360" w:hanging="360"/>
        <w:rPr>
          <w:rFonts w:ascii="Tahoma" w:hAnsi="Tahoma" w:cs="Verdana"/>
          <w:sz w:val="22"/>
          <w:u w:val="single"/>
          <w:lang w:val="pl-PL"/>
        </w:rPr>
      </w:pPr>
    </w:p>
    <w:p w14:paraId="27CC4D71" w14:textId="77777777" w:rsidR="00805DDE" w:rsidRDefault="00805DDE" w:rsidP="00805DDE">
      <w:pPr>
        <w:pStyle w:val="Tekstpodstawowywcity"/>
        <w:spacing w:after="0" w:line="300" w:lineRule="auto"/>
        <w:ind w:left="0"/>
        <w:jc w:val="both"/>
        <w:rPr>
          <w:rFonts w:ascii="Tahoma" w:hAnsi="Tahoma" w:cs="Times New Roman"/>
          <w:sz w:val="22"/>
          <w:lang w:val="pl-PL"/>
        </w:rPr>
      </w:pPr>
      <w:r>
        <w:rPr>
          <w:rFonts w:ascii="Tahoma" w:hAnsi="Tahoma" w:cs="Times New Roman"/>
          <w:sz w:val="22"/>
          <w:lang w:val="pl-PL"/>
        </w:rPr>
        <w:t xml:space="preserve">Wszelkie rozliczenia związane z realizacją niniejszego zamówienia dokonywane będą w złotych polskich [ </w:t>
      </w:r>
      <w:r>
        <w:rPr>
          <w:rFonts w:ascii="Tahoma" w:hAnsi="Tahoma" w:cs="Times New Roman"/>
          <w:b/>
          <w:sz w:val="22"/>
          <w:lang w:val="pl-PL"/>
        </w:rPr>
        <w:t xml:space="preserve">PLN </w:t>
      </w:r>
      <w:r>
        <w:rPr>
          <w:rFonts w:ascii="Tahoma" w:hAnsi="Tahoma" w:cs="Times New Roman"/>
          <w:sz w:val="22"/>
          <w:lang w:val="pl-PL"/>
        </w:rPr>
        <w:t>].</w:t>
      </w:r>
    </w:p>
    <w:p w14:paraId="63C3B034" w14:textId="77777777" w:rsidR="00805DDE" w:rsidRDefault="00805DDE" w:rsidP="00805DDE">
      <w:pPr>
        <w:spacing w:line="300" w:lineRule="auto"/>
        <w:jc w:val="both"/>
        <w:rPr>
          <w:rFonts w:ascii="Century Gothic" w:hAnsi="Century Gothic"/>
          <w:lang w:val="pl-PL"/>
        </w:rPr>
      </w:pPr>
    </w:p>
    <w:p w14:paraId="654BB805" w14:textId="77777777" w:rsidR="00805DDE" w:rsidRDefault="00805DDE" w:rsidP="00805DDE">
      <w:pPr>
        <w:tabs>
          <w:tab w:val="left" w:pos="567"/>
          <w:tab w:val="left" w:pos="3119"/>
        </w:tabs>
        <w:spacing w:line="300" w:lineRule="auto"/>
        <w:jc w:val="both"/>
        <w:rPr>
          <w:rFonts w:ascii="Tahoma" w:hAnsi="Tahoma"/>
          <w:sz w:val="22"/>
          <w:szCs w:val="22"/>
          <w:lang w:val="pl-PL"/>
        </w:rPr>
      </w:pPr>
      <w:r>
        <w:rPr>
          <w:rFonts w:ascii="Tahoma" w:hAnsi="Tahoma"/>
          <w:sz w:val="22"/>
          <w:szCs w:val="22"/>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wszczęcia postępowania, tj. przekazania ogłoszenia do Dziennika Publikacji Unii Europejskiej. Ten sam kurs Zamawiający przyjmie przy przeliczaniu wszelkich innych danych finansowych. </w:t>
      </w:r>
    </w:p>
    <w:p w14:paraId="24DF7EB2" w14:textId="77777777" w:rsidR="00805DDE" w:rsidRDefault="00805DDE" w:rsidP="00805DDE">
      <w:pPr>
        <w:pStyle w:val="Tekstpodstawowywcity"/>
        <w:spacing w:after="0" w:line="300" w:lineRule="auto"/>
        <w:ind w:left="0"/>
        <w:jc w:val="both"/>
        <w:rPr>
          <w:rFonts w:ascii="Tahoma" w:hAnsi="Tahoma" w:cs="Times New Roman"/>
          <w:sz w:val="22"/>
          <w:lang w:val="pl-PL"/>
        </w:rPr>
      </w:pPr>
    </w:p>
    <w:p w14:paraId="2D0C3534" w14:textId="77777777" w:rsidR="00805DDE" w:rsidRDefault="00805DDE" w:rsidP="00805DDE">
      <w:pPr>
        <w:pStyle w:val="Nagwek1"/>
        <w:numPr>
          <w:ilvl w:val="0"/>
          <w:numId w:val="0"/>
        </w:numPr>
        <w:tabs>
          <w:tab w:val="left" w:pos="0"/>
        </w:tabs>
        <w:spacing w:line="300" w:lineRule="auto"/>
        <w:jc w:val="both"/>
        <w:rPr>
          <w:rFonts w:ascii="Tahoma" w:hAnsi="Tahoma"/>
          <w:sz w:val="22"/>
          <w:szCs w:val="24"/>
          <w:u w:val="single"/>
          <w:lang w:val="pl-PL"/>
        </w:rPr>
      </w:pPr>
      <w:r>
        <w:rPr>
          <w:rFonts w:ascii="Tahoma" w:hAnsi="Tahoma"/>
          <w:sz w:val="22"/>
          <w:szCs w:val="24"/>
          <w:u w:val="single"/>
          <w:lang w:val="pl-PL"/>
        </w:rPr>
        <w:t>Rozdział 10. Opis warunków udziału w postępowaniu oraz opis sposobu dokonania oceny spełnienia tych warunków.</w:t>
      </w:r>
    </w:p>
    <w:p w14:paraId="4861CAC1" w14:textId="77777777" w:rsidR="00805DDE" w:rsidRDefault="00805DDE" w:rsidP="00805DDE">
      <w:pPr>
        <w:spacing w:before="120" w:line="276" w:lineRule="auto"/>
        <w:ind w:right="45"/>
        <w:jc w:val="both"/>
        <w:rPr>
          <w:rFonts w:ascii="Tahoma" w:hAnsi="Tahoma"/>
          <w:b/>
          <w:color w:val="00000A"/>
          <w:sz w:val="22"/>
          <w:szCs w:val="22"/>
          <w:lang w:val="pl-PL"/>
        </w:rPr>
      </w:pPr>
      <w:r>
        <w:rPr>
          <w:rFonts w:ascii="Tahoma" w:hAnsi="Tahoma"/>
          <w:b/>
          <w:color w:val="00000A"/>
          <w:sz w:val="22"/>
          <w:szCs w:val="22"/>
          <w:lang w:val="pl-PL"/>
        </w:rPr>
        <w:t xml:space="preserve">1. O udzielenie zamówienia mogą ubiegać się Wykonawcy, którzy: </w:t>
      </w:r>
    </w:p>
    <w:p w14:paraId="6AAC3729" w14:textId="77777777" w:rsidR="00805DDE" w:rsidRDefault="00805DDE" w:rsidP="00805DDE">
      <w:pPr>
        <w:tabs>
          <w:tab w:val="left" w:pos="284"/>
        </w:tabs>
        <w:suppressAutoHyphens w:val="0"/>
        <w:jc w:val="both"/>
        <w:rPr>
          <w:rFonts w:ascii="Tahoma" w:hAnsi="Tahoma"/>
          <w:color w:val="00000A"/>
          <w:sz w:val="22"/>
          <w:szCs w:val="22"/>
          <w:lang w:val="pl-PL"/>
        </w:rPr>
      </w:pPr>
      <w:r>
        <w:rPr>
          <w:rFonts w:ascii="Tahoma" w:hAnsi="Tahoma"/>
          <w:color w:val="00000A"/>
          <w:sz w:val="22"/>
          <w:szCs w:val="22"/>
          <w:lang w:val="pl-PL"/>
        </w:rPr>
        <w:t xml:space="preserve">            1. Nie podlegają wykluczeniu z postępowania o udzielenie zamówienia publicznego</w:t>
      </w:r>
    </w:p>
    <w:p w14:paraId="6BCD130F" w14:textId="77777777" w:rsidR="00805DDE" w:rsidRDefault="00805DDE" w:rsidP="00805DDE">
      <w:pPr>
        <w:tabs>
          <w:tab w:val="left" w:pos="284"/>
        </w:tabs>
        <w:suppressAutoHyphens w:val="0"/>
        <w:jc w:val="both"/>
        <w:rPr>
          <w:rFonts w:ascii="Tahoma" w:hAnsi="Tahoma"/>
          <w:bCs/>
          <w:iCs/>
          <w:color w:val="00000A"/>
          <w:sz w:val="22"/>
          <w:szCs w:val="22"/>
          <w:lang w:val="pl-PL"/>
        </w:rPr>
      </w:pPr>
      <w:r>
        <w:rPr>
          <w:rFonts w:ascii="Tahoma" w:hAnsi="Tahoma"/>
          <w:color w:val="00000A"/>
          <w:sz w:val="22"/>
          <w:szCs w:val="22"/>
          <w:lang w:val="pl-PL"/>
        </w:rPr>
        <w:t xml:space="preserve">            2. </w:t>
      </w:r>
      <w:r>
        <w:rPr>
          <w:rFonts w:ascii="Tahoma" w:hAnsi="Tahoma"/>
          <w:bCs/>
          <w:iCs/>
          <w:color w:val="00000A"/>
          <w:sz w:val="22"/>
          <w:szCs w:val="22"/>
          <w:lang w:val="pl-PL"/>
        </w:rPr>
        <w:t xml:space="preserve"> Spełniają warunki udziału w postępowaniu.</w:t>
      </w:r>
    </w:p>
    <w:p w14:paraId="35610742" w14:textId="77777777" w:rsidR="00805DDE" w:rsidRDefault="00805DDE" w:rsidP="00805DDE">
      <w:pPr>
        <w:spacing w:line="300" w:lineRule="auto"/>
        <w:jc w:val="both"/>
        <w:rPr>
          <w:rFonts w:ascii="Tahoma" w:hAnsi="Tahoma" w:cs="Times New Roman"/>
          <w:sz w:val="22"/>
          <w:lang w:val="pl-PL"/>
        </w:rPr>
      </w:pPr>
    </w:p>
    <w:p w14:paraId="66603C86" w14:textId="77777777" w:rsidR="00805DDE" w:rsidRDefault="00805DDE" w:rsidP="00805DDE">
      <w:pPr>
        <w:tabs>
          <w:tab w:val="left" w:pos="2268"/>
        </w:tabs>
        <w:spacing w:line="300" w:lineRule="auto"/>
        <w:jc w:val="both"/>
        <w:rPr>
          <w:rFonts w:ascii="Tahoma" w:hAnsi="Tahoma" w:cs="Times New Roman"/>
          <w:b/>
          <w:sz w:val="22"/>
          <w:lang w:val="pl-PL"/>
        </w:rPr>
      </w:pPr>
      <w:r>
        <w:rPr>
          <w:rFonts w:ascii="Tahoma" w:hAnsi="Tahoma" w:cs="Times New Roman"/>
          <w:b/>
          <w:sz w:val="22"/>
          <w:lang w:val="pl-PL"/>
        </w:rPr>
        <w:t>2.  Opis sposobu dokonywania oceny spełnienia warunków udziału w postępowaniu.</w:t>
      </w:r>
    </w:p>
    <w:p w14:paraId="14FEE0CF" w14:textId="77777777" w:rsidR="00805DDE" w:rsidRDefault="00805DDE" w:rsidP="00805DDE">
      <w:pPr>
        <w:spacing w:line="300" w:lineRule="auto"/>
        <w:jc w:val="both"/>
        <w:rPr>
          <w:rFonts w:ascii="Tahoma" w:hAnsi="Tahoma" w:cs="Times New Roman"/>
          <w:sz w:val="22"/>
          <w:lang w:val="pl-PL"/>
        </w:rPr>
      </w:pPr>
    </w:p>
    <w:p w14:paraId="11032FE8" w14:textId="77777777" w:rsidR="00805DDE" w:rsidRDefault="00805DDE" w:rsidP="007358FD">
      <w:pPr>
        <w:widowControl/>
        <w:numPr>
          <w:ilvl w:val="0"/>
          <w:numId w:val="17"/>
        </w:numPr>
        <w:suppressAutoHyphens w:val="0"/>
        <w:ind w:left="567" w:hanging="283"/>
        <w:jc w:val="both"/>
        <w:rPr>
          <w:rFonts w:ascii="Tahoma" w:hAnsi="Tahoma"/>
          <w:b/>
          <w:sz w:val="22"/>
          <w:szCs w:val="22"/>
          <w:u w:val="single"/>
          <w:lang w:val="pl-PL"/>
        </w:rPr>
      </w:pPr>
      <w:r>
        <w:rPr>
          <w:rFonts w:ascii="Tahoma" w:hAnsi="Tahoma"/>
          <w:b/>
          <w:sz w:val="22"/>
          <w:szCs w:val="22"/>
          <w:u w:val="single"/>
          <w:lang w:val="pl-PL"/>
        </w:rPr>
        <w:t>Posiadanie kompetencji lub uprawnień do prowadzenia określonej działalności zawodowej, o ile wynika to z odrębnych przepisów.</w:t>
      </w:r>
    </w:p>
    <w:p w14:paraId="42518E6E" w14:textId="77777777" w:rsidR="00805DDE" w:rsidRDefault="00805DDE" w:rsidP="00805DDE">
      <w:pPr>
        <w:ind w:left="567"/>
        <w:rPr>
          <w:rFonts w:ascii="Tahoma" w:hAnsi="Tahoma"/>
          <w:sz w:val="22"/>
          <w:szCs w:val="22"/>
          <w:lang w:val="pl-PL"/>
        </w:rPr>
      </w:pPr>
    </w:p>
    <w:p w14:paraId="4DD1DFD0" w14:textId="77777777" w:rsidR="00805DDE" w:rsidRDefault="00805DDE" w:rsidP="00805DDE">
      <w:pPr>
        <w:ind w:left="567"/>
        <w:rPr>
          <w:rFonts w:ascii="Tahoma" w:hAnsi="Tahoma"/>
          <w:sz w:val="22"/>
          <w:szCs w:val="22"/>
          <w:lang w:val="pl-PL"/>
        </w:rPr>
      </w:pPr>
      <w:r>
        <w:rPr>
          <w:rFonts w:ascii="Tahoma" w:hAnsi="Tahoma"/>
          <w:sz w:val="22"/>
          <w:szCs w:val="22"/>
          <w:lang w:val="pl-PL"/>
        </w:rPr>
        <w:t>Zamawiający nie określił wymagań.</w:t>
      </w:r>
    </w:p>
    <w:p w14:paraId="0783FDD7" w14:textId="77777777" w:rsidR="00805DDE" w:rsidRDefault="00805DDE" w:rsidP="00805DDE">
      <w:pPr>
        <w:ind w:left="567" w:hanging="283"/>
        <w:rPr>
          <w:rFonts w:ascii="Tahoma" w:hAnsi="Tahoma"/>
          <w:sz w:val="22"/>
          <w:szCs w:val="22"/>
          <w:lang w:val="pl-PL"/>
        </w:rPr>
      </w:pPr>
    </w:p>
    <w:p w14:paraId="6DADDB5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proofErr w:type="spellStart"/>
      <w:r>
        <w:rPr>
          <w:rFonts w:ascii="Tahoma" w:hAnsi="Tahoma"/>
          <w:b/>
          <w:sz w:val="22"/>
          <w:szCs w:val="22"/>
          <w:u w:val="single"/>
        </w:rPr>
        <w:t>Sytuacja</w:t>
      </w:r>
      <w:proofErr w:type="spellEnd"/>
      <w:r>
        <w:rPr>
          <w:rFonts w:ascii="Tahoma" w:hAnsi="Tahoma"/>
          <w:b/>
          <w:sz w:val="22"/>
          <w:szCs w:val="22"/>
          <w:u w:val="single"/>
        </w:rPr>
        <w:t xml:space="preserve"> </w:t>
      </w:r>
      <w:proofErr w:type="spellStart"/>
      <w:r>
        <w:rPr>
          <w:rFonts w:ascii="Tahoma" w:hAnsi="Tahoma"/>
          <w:b/>
          <w:sz w:val="22"/>
          <w:szCs w:val="22"/>
          <w:u w:val="single"/>
        </w:rPr>
        <w:t>ekonomiczna</w:t>
      </w:r>
      <w:proofErr w:type="spellEnd"/>
      <w:r>
        <w:rPr>
          <w:rFonts w:ascii="Tahoma" w:hAnsi="Tahoma"/>
          <w:b/>
          <w:sz w:val="22"/>
          <w:szCs w:val="22"/>
          <w:u w:val="single"/>
        </w:rPr>
        <w:t xml:space="preserve"> </w:t>
      </w:r>
      <w:proofErr w:type="spellStart"/>
      <w:r>
        <w:rPr>
          <w:rFonts w:ascii="Tahoma" w:hAnsi="Tahoma"/>
          <w:b/>
          <w:sz w:val="22"/>
          <w:szCs w:val="22"/>
          <w:u w:val="single"/>
        </w:rPr>
        <w:t>i</w:t>
      </w:r>
      <w:proofErr w:type="spellEnd"/>
      <w:r>
        <w:rPr>
          <w:rFonts w:ascii="Tahoma" w:hAnsi="Tahoma"/>
          <w:b/>
          <w:sz w:val="22"/>
          <w:szCs w:val="22"/>
          <w:u w:val="single"/>
        </w:rPr>
        <w:t xml:space="preserve"> </w:t>
      </w:r>
      <w:proofErr w:type="spellStart"/>
      <w:r>
        <w:rPr>
          <w:rFonts w:ascii="Tahoma" w:hAnsi="Tahoma"/>
          <w:b/>
          <w:sz w:val="22"/>
          <w:szCs w:val="22"/>
          <w:u w:val="single"/>
        </w:rPr>
        <w:t>finansowa</w:t>
      </w:r>
      <w:proofErr w:type="spellEnd"/>
    </w:p>
    <w:p w14:paraId="41C3DE29" w14:textId="77777777" w:rsidR="00805DDE" w:rsidRDefault="00805DDE" w:rsidP="00805DDE">
      <w:pPr>
        <w:widowControl/>
        <w:suppressAutoHyphens w:val="0"/>
        <w:ind w:left="567"/>
        <w:jc w:val="both"/>
        <w:rPr>
          <w:rFonts w:ascii="Tahoma" w:hAnsi="Tahoma"/>
          <w:sz w:val="22"/>
          <w:szCs w:val="22"/>
          <w:u w:val="single"/>
        </w:rPr>
      </w:pPr>
    </w:p>
    <w:p w14:paraId="395AEF19" w14:textId="359FC1E0" w:rsidR="009350A7" w:rsidRDefault="00805DDE" w:rsidP="009350A7">
      <w:pPr>
        <w:spacing w:line="264" w:lineRule="auto"/>
        <w:ind w:left="567" w:hanging="283"/>
        <w:rPr>
          <w:rFonts w:ascii="Tahoma" w:hAnsi="Tahoma"/>
          <w:sz w:val="22"/>
          <w:szCs w:val="22"/>
          <w:lang w:val="pl-PL"/>
        </w:rPr>
      </w:pPr>
      <w:r>
        <w:rPr>
          <w:rFonts w:ascii="Tahoma" w:hAnsi="Tahoma"/>
          <w:sz w:val="22"/>
          <w:szCs w:val="22"/>
          <w:lang w:val="pl-PL"/>
        </w:rPr>
        <w:lastRenderedPageBreak/>
        <w:t xml:space="preserve">           W zakresie spełnienia warunku wymagane jest wykazanie:</w:t>
      </w:r>
    </w:p>
    <w:p w14:paraId="46F3F903" w14:textId="06B33268" w:rsidR="00C16EB2" w:rsidRDefault="00C16EB2" w:rsidP="007358FD">
      <w:pPr>
        <w:widowControl/>
        <w:numPr>
          <w:ilvl w:val="0"/>
          <w:numId w:val="18"/>
        </w:numPr>
        <w:spacing w:before="120" w:line="276" w:lineRule="auto"/>
        <w:jc w:val="both"/>
        <w:rPr>
          <w:rFonts w:ascii="Tahoma" w:hAnsi="Tahoma"/>
          <w:sz w:val="22"/>
          <w:szCs w:val="22"/>
          <w:lang w:val="pl-PL"/>
        </w:rPr>
      </w:pPr>
      <w:r>
        <w:rPr>
          <w:rFonts w:ascii="Tahoma" w:hAnsi="Tahoma"/>
          <w:sz w:val="22"/>
          <w:szCs w:val="22"/>
          <w:lang w:val="pl-PL"/>
        </w:rPr>
        <w:t>opłaconego ubezpieczenia Wykonawcy od odpowiedzialności cywilnej w zakresie prowadzonej działalności związanej z przedmiotem zamówienia na sum</w:t>
      </w:r>
      <w:r w:rsidR="000A6577">
        <w:rPr>
          <w:rFonts w:ascii="Tahoma" w:hAnsi="Tahoma"/>
          <w:sz w:val="22"/>
          <w:szCs w:val="22"/>
          <w:lang w:val="pl-PL"/>
        </w:rPr>
        <w:t>ę</w:t>
      </w:r>
      <w:r w:rsidR="003E6E49">
        <w:rPr>
          <w:rFonts w:ascii="Tahoma" w:hAnsi="Tahoma"/>
          <w:sz w:val="22"/>
          <w:szCs w:val="22"/>
          <w:lang w:val="pl-PL"/>
        </w:rPr>
        <w:t xml:space="preserve"> gwarancyjną nie mniejszą niż  2</w:t>
      </w:r>
      <w:r w:rsidR="000A6577">
        <w:rPr>
          <w:rFonts w:ascii="Tahoma" w:hAnsi="Tahoma"/>
          <w:sz w:val="22"/>
          <w:szCs w:val="22"/>
          <w:lang w:val="pl-PL"/>
        </w:rPr>
        <w:t xml:space="preserve"> 0</w:t>
      </w:r>
      <w:r>
        <w:rPr>
          <w:rFonts w:ascii="Tahoma" w:hAnsi="Tahoma"/>
          <w:sz w:val="22"/>
          <w:szCs w:val="22"/>
          <w:lang w:val="pl-PL"/>
        </w:rPr>
        <w:t>00</w:t>
      </w:r>
      <w:r w:rsidR="003E6E49">
        <w:rPr>
          <w:rFonts w:ascii="Tahoma" w:hAnsi="Tahoma"/>
          <w:sz w:val="22"/>
          <w:szCs w:val="22"/>
          <w:lang w:val="pl-PL"/>
        </w:rPr>
        <w:t xml:space="preserve"> 000,00 zł (słownie: dwa miliony</w:t>
      </w:r>
      <w:r>
        <w:rPr>
          <w:rFonts w:ascii="Tahoma" w:hAnsi="Tahoma"/>
          <w:sz w:val="22"/>
          <w:szCs w:val="22"/>
          <w:lang w:val="pl-PL"/>
        </w:rPr>
        <w:t xml:space="preserve"> </w:t>
      </w:r>
      <w:proofErr w:type="spellStart"/>
      <w:r>
        <w:rPr>
          <w:rFonts w:ascii="Tahoma" w:hAnsi="Tahoma"/>
          <w:sz w:val="22"/>
          <w:szCs w:val="22"/>
          <w:lang w:val="pl-PL"/>
        </w:rPr>
        <w:t>pln</w:t>
      </w:r>
      <w:proofErr w:type="spellEnd"/>
      <w:r>
        <w:rPr>
          <w:rFonts w:ascii="Tahoma" w:hAnsi="Tahoma"/>
          <w:sz w:val="22"/>
          <w:szCs w:val="22"/>
          <w:lang w:val="pl-PL"/>
        </w:rPr>
        <w:t xml:space="preserve">) </w:t>
      </w:r>
    </w:p>
    <w:p w14:paraId="55A0B486" w14:textId="77777777" w:rsidR="00805DDE" w:rsidRDefault="00805DDE" w:rsidP="00805DDE">
      <w:pPr>
        <w:shd w:val="clear" w:color="auto" w:fill="FFFFFF"/>
        <w:tabs>
          <w:tab w:val="left" w:pos="835"/>
        </w:tabs>
        <w:ind w:left="567" w:hanging="283"/>
        <w:rPr>
          <w:rFonts w:ascii="Tahoma" w:hAnsi="Tahoma"/>
          <w:b/>
          <w:sz w:val="22"/>
          <w:szCs w:val="22"/>
          <w:lang w:val="pl-PL"/>
        </w:rPr>
      </w:pPr>
    </w:p>
    <w:p w14:paraId="113A68B3" w14:textId="77777777" w:rsidR="00805DDE" w:rsidRDefault="00805DDE" w:rsidP="007358FD">
      <w:pPr>
        <w:widowControl/>
        <w:numPr>
          <w:ilvl w:val="0"/>
          <w:numId w:val="17"/>
        </w:numPr>
        <w:suppressAutoHyphens w:val="0"/>
        <w:ind w:left="567" w:hanging="283"/>
        <w:jc w:val="both"/>
        <w:rPr>
          <w:rFonts w:ascii="Tahoma" w:hAnsi="Tahoma"/>
          <w:b/>
          <w:sz w:val="22"/>
          <w:szCs w:val="22"/>
          <w:u w:val="single"/>
        </w:rPr>
      </w:pPr>
      <w:r>
        <w:rPr>
          <w:rFonts w:ascii="Tahoma" w:hAnsi="Tahoma"/>
          <w:b/>
          <w:sz w:val="22"/>
          <w:szCs w:val="22"/>
          <w:u w:val="single"/>
          <w:lang w:val="pl-PL"/>
        </w:rPr>
        <w:t xml:space="preserve"> </w:t>
      </w:r>
      <w:proofErr w:type="spellStart"/>
      <w:r>
        <w:rPr>
          <w:rFonts w:ascii="Tahoma" w:hAnsi="Tahoma"/>
          <w:b/>
          <w:sz w:val="22"/>
          <w:szCs w:val="22"/>
          <w:u w:val="single"/>
        </w:rPr>
        <w:t>Zdolność</w:t>
      </w:r>
      <w:proofErr w:type="spellEnd"/>
      <w:r>
        <w:rPr>
          <w:rFonts w:ascii="Tahoma" w:hAnsi="Tahoma"/>
          <w:b/>
          <w:sz w:val="22"/>
          <w:szCs w:val="22"/>
          <w:u w:val="single"/>
        </w:rPr>
        <w:t xml:space="preserve"> </w:t>
      </w:r>
      <w:proofErr w:type="spellStart"/>
      <w:r>
        <w:rPr>
          <w:rFonts w:ascii="Tahoma" w:hAnsi="Tahoma"/>
          <w:b/>
          <w:sz w:val="22"/>
          <w:szCs w:val="22"/>
          <w:u w:val="single"/>
        </w:rPr>
        <w:t>techniczna</w:t>
      </w:r>
      <w:proofErr w:type="spellEnd"/>
      <w:r>
        <w:rPr>
          <w:rFonts w:ascii="Tahoma" w:hAnsi="Tahoma"/>
          <w:b/>
          <w:sz w:val="22"/>
          <w:szCs w:val="22"/>
          <w:u w:val="single"/>
        </w:rPr>
        <w:t xml:space="preserve"> </w:t>
      </w:r>
      <w:proofErr w:type="spellStart"/>
      <w:r>
        <w:rPr>
          <w:rFonts w:ascii="Tahoma" w:hAnsi="Tahoma"/>
          <w:b/>
          <w:sz w:val="22"/>
          <w:szCs w:val="22"/>
          <w:u w:val="single"/>
        </w:rPr>
        <w:t>lub</w:t>
      </w:r>
      <w:proofErr w:type="spellEnd"/>
      <w:r>
        <w:rPr>
          <w:rFonts w:ascii="Tahoma" w:hAnsi="Tahoma"/>
          <w:b/>
          <w:sz w:val="22"/>
          <w:szCs w:val="22"/>
          <w:u w:val="single"/>
        </w:rPr>
        <w:t xml:space="preserve"> </w:t>
      </w:r>
      <w:proofErr w:type="spellStart"/>
      <w:r>
        <w:rPr>
          <w:rFonts w:ascii="Tahoma" w:hAnsi="Tahoma"/>
          <w:b/>
          <w:sz w:val="22"/>
          <w:szCs w:val="22"/>
          <w:u w:val="single"/>
        </w:rPr>
        <w:t>zawodowa</w:t>
      </w:r>
      <w:proofErr w:type="spellEnd"/>
      <w:r>
        <w:rPr>
          <w:rFonts w:ascii="Tahoma" w:hAnsi="Tahoma"/>
          <w:b/>
          <w:sz w:val="22"/>
          <w:szCs w:val="22"/>
          <w:u w:val="single"/>
        </w:rPr>
        <w:t>:</w:t>
      </w:r>
    </w:p>
    <w:p w14:paraId="08CF63B6" w14:textId="77777777" w:rsidR="00805DDE" w:rsidRDefault="00805DDE" w:rsidP="00805DDE">
      <w:pPr>
        <w:widowControl/>
        <w:suppressAutoHyphens w:val="0"/>
        <w:ind w:left="567"/>
        <w:jc w:val="both"/>
        <w:rPr>
          <w:b/>
          <w:u w:val="single"/>
        </w:rPr>
      </w:pPr>
    </w:p>
    <w:p w14:paraId="1730F7F0" w14:textId="77777777" w:rsidR="00805DDE" w:rsidRDefault="00805DDE" w:rsidP="00805DDE">
      <w:pPr>
        <w:spacing w:line="264" w:lineRule="auto"/>
        <w:ind w:left="567" w:hanging="283"/>
        <w:rPr>
          <w:rFonts w:ascii="Tahoma" w:hAnsi="Tahoma"/>
          <w:sz w:val="22"/>
          <w:szCs w:val="22"/>
          <w:lang w:val="pl-PL"/>
        </w:rPr>
      </w:pPr>
      <w:r>
        <w:rPr>
          <w:rFonts w:ascii="Tahoma" w:hAnsi="Tahoma"/>
          <w:sz w:val="22"/>
          <w:szCs w:val="22"/>
          <w:lang w:val="pl-PL"/>
        </w:rPr>
        <w:t xml:space="preserve">          W zakresie spełnienia warunku wymagane jest wykazanie:</w:t>
      </w:r>
    </w:p>
    <w:p w14:paraId="4CA47C37" w14:textId="77777777" w:rsidR="00805DDE" w:rsidRDefault="00805DDE" w:rsidP="00805DDE">
      <w:pPr>
        <w:widowControl/>
        <w:tabs>
          <w:tab w:val="left" w:pos="993"/>
        </w:tabs>
        <w:suppressAutoHyphens w:val="0"/>
        <w:spacing w:line="264" w:lineRule="auto"/>
        <w:ind w:left="567"/>
        <w:jc w:val="both"/>
        <w:rPr>
          <w:b/>
          <w:lang w:val="pl-PL"/>
        </w:rPr>
      </w:pPr>
    </w:p>
    <w:p w14:paraId="5D3E3580" w14:textId="77777777" w:rsidR="00805DDE" w:rsidRDefault="00805DDE" w:rsidP="007358FD">
      <w:pPr>
        <w:widowControl/>
        <w:numPr>
          <w:ilvl w:val="2"/>
          <w:numId w:val="16"/>
        </w:numPr>
        <w:tabs>
          <w:tab w:val="left" w:pos="993"/>
        </w:tabs>
        <w:suppressAutoHyphens w:val="0"/>
        <w:spacing w:line="264" w:lineRule="auto"/>
        <w:ind w:left="567" w:firstLine="0"/>
        <w:jc w:val="both"/>
        <w:rPr>
          <w:rFonts w:ascii="Tahoma" w:hAnsi="Tahoma"/>
          <w:b/>
          <w:sz w:val="22"/>
          <w:szCs w:val="22"/>
        </w:rPr>
      </w:pPr>
      <w:proofErr w:type="spellStart"/>
      <w:r>
        <w:rPr>
          <w:rFonts w:ascii="Tahoma" w:hAnsi="Tahoma"/>
          <w:b/>
          <w:sz w:val="22"/>
          <w:szCs w:val="22"/>
        </w:rPr>
        <w:t>Posiadania</w:t>
      </w:r>
      <w:proofErr w:type="spellEnd"/>
      <w:r>
        <w:rPr>
          <w:rFonts w:ascii="Tahoma" w:hAnsi="Tahoma"/>
          <w:b/>
          <w:sz w:val="22"/>
          <w:szCs w:val="22"/>
        </w:rPr>
        <w:t xml:space="preserve"> </w:t>
      </w:r>
      <w:proofErr w:type="spellStart"/>
      <w:r>
        <w:rPr>
          <w:rFonts w:ascii="Tahoma" w:hAnsi="Tahoma"/>
          <w:b/>
          <w:sz w:val="22"/>
          <w:szCs w:val="22"/>
        </w:rPr>
        <w:t>doświadczenia</w:t>
      </w:r>
      <w:proofErr w:type="spellEnd"/>
      <w:r>
        <w:rPr>
          <w:rFonts w:ascii="Tahoma" w:hAnsi="Tahoma"/>
          <w:b/>
          <w:sz w:val="22"/>
          <w:szCs w:val="22"/>
        </w:rPr>
        <w:t xml:space="preserve"> </w:t>
      </w:r>
      <w:proofErr w:type="spellStart"/>
      <w:r>
        <w:rPr>
          <w:rFonts w:ascii="Tahoma" w:hAnsi="Tahoma"/>
          <w:b/>
          <w:sz w:val="22"/>
          <w:szCs w:val="22"/>
        </w:rPr>
        <w:t>zawodowego</w:t>
      </w:r>
      <w:proofErr w:type="spellEnd"/>
    </w:p>
    <w:p w14:paraId="36976271" w14:textId="77777777" w:rsidR="00805DDE" w:rsidRDefault="00805DDE" w:rsidP="00805DDE">
      <w:pPr>
        <w:spacing w:line="300" w:lineRule="auto"/>
        <w:jc w:val="both"/>
        <w:rPr>
          <w:rFonts w:ascii="Tahoma" w:hAnsi="Tahoma" w:cs="Times New Roman"/>
          <w:sz w:val="22"/>
        </w:rPr>
      </w:pPr>
    </w:p>
    <w:p w14:paraId="68A854F3"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Przez co Zamawiający rozumie, w okresie ostatnich 5 lat przed upływem terminu składania ofert, a jeżeli okres prowadzenia działalności jest krótszy – w tym okresie:</w:t>
      </w:r>
    </w:p>
    <w:p w14:paraId="1CCFEE8F" w14:textId="77777777" w:rsidR="00805DDE" w:rsidRDefault="00805DDE" w:rsidP="00805DDE">
      <w:pPr>
        <w:spacing w:line="300" w:lineRule="auto"/>
        <w:jc w:val="both"/>
        <w:rPr>
          <w:rFonts w:ascii="Tahoma" w:hAnsi="Tahoma"/>
          <w:sz w:val="22"/>
          <w:szCs w:val="22"/>
          <w:lang w:val="pl-PL"/>
        </w:rPr>
      </w:pPr>
    </w:p>
    <w:p w14:paraId="787FB5D4" w14:textId="30741A77" w:rsidR="000A6577" w:rsidRDefault="000A6577" w:rsidP="000A6577">
      <w:pPr>
        <w:spacing w:line="300" w:lineRule="auto"/>
        <w:jc w:val="both"/>
        <w:rPr>
          <w:rFonts w:ascii="Tahoma" w:hAnsi="Tahoma"/>
          <w:sz w:val="22"/>
          <w:szCs w:val="22"/>
          <w:lang w:val="pl-PL"/>
        </w:rPr>
      </w:pPr>
      <w:r w:rsidRPr="00C928AA">
        <w:rPr>
          <w:rFonts w:ascii="Tahoma" w:hAnsi="Tahoma"/>
          <w:sz w:val="22"/>
          <w:szCs w:val="22"/>
          <w:lang w:val="pl-PL"/>
        </w:rPr>
        <w:t xml:space="preserve">- wykonanie co najmniej 1 roboty budowlanej, polegającej na budowie </w:t>
      </w:r>
      <w:r w:rsidR="00DC2847" w:rsidRPr="00C928AA">
        <w:rPr>
          <w:rFonts w:ascii="Tahoma" w:hAnsi="Tahoma"/>
          <w:sz w:val="22"/>
          <w:szCs w:val="22"/>
          <w:lang w:val="pl-PL"/>
        </w:rPr>
        <w:t>nowego</w:t>
      </w:r>
      <w:r w:rsidR="003E6E49" w:rsidRPr="00C928AA">
        <w:rPr>
          <w:rFonts w:ascii="Tahoma" w:hAnsi="Tahoma"/>
          <w:sz w:val="22"/>
          <w:szCs w:val="22"/>
          <w:lang w:val="pl-PL"/>
        </w:rPr>
        <w:t xml:space="preserve"> </w:t>
      </w:r>
      <w:r w:rsidR="00DC2847" w:rsidRPr="00C928AA">
        <w:rPr>
          <w:rFonts w:ascii="Tahoma" w:hAnsi="Tahoma"/>
          <w:sz w:val="22"/>
          <w:szCs w:val="22"/>
          <w:lang w:val="pl-PL"/>
        </w:rPr>
        <w:t xml:space="preserve">budynku </w:t>
      </w:r>
      <w:r w:rsidR="00DC2847" w:rsidRPr="00C928AA">
        <w:rPr>
          <w:rFonts w:ascii="Tahoma" w:hAnsi="Tahoma"/>
          <w:sz w:val="22"/>
          <w:szCs w:val="22"/>
          <w:lang w:val="pl-PL"/>
        </w:rPr>
        <w:br/>
        <w:t xml:space="preserve">użyteczności publicznej </w:t>
      </w:r>
      <w:r w:rsidRPr="00C928AA">
        <w:rPr>
          <w:rFonts w:ascii="Tahoma" w:hAnsi="Tahoma"/>
          <w:sz w:val="22"/>
          <w:szCs w:val="22"/>
          <w:lang w:val="pl-PL"/>
        </w:rPr>
        <w:t xml:space="preserve">o powierzchni użytkowej minimum </w:t>
      </w:r>
      <w:r w:rsidR="003D6E9C" w:rsidRPr="00C928AA">
        <w:rPr>
          <w:rFonts w:ascii="Tahoma" w:hAnsi="Tahoma"/>
          <w:sz w:val="22"/>
          <w:szCs w:val="22"/>
          <w:lang w:val="pl-PL"/>
        </w:rPr>
        <w:t>500</w:t>
      </w:r>
      <w:r w:rsidRPr="00C928AA">
        <w:rPr>
          <w:rFonts w:ascii="Tahoma" w:hAnsi="Tahoma"/>
          <w:sz w:val="22"/>
          <w:szCs w:val="22"/>
          <w:lang w:val="pl-PL"/>
        </w:rPr>
        <w:t xml:space="preserve"> m2</w:t>
      </w:r>
      <w:r>
        <w:rPr>
          <w:rFonts w:ascii="Tahoma" w:hAnsi="Tahoma"/>
          <w:sz w:val="22"/>
          <w:szCs w:val="22"/>
          <w:lang w:val="pl-PL"/>
        </w:rPr>
        <w:t xml:space="preserve">                          </w:t>
      </w:r>
    </w:p>
    <w:p w14:paraId="3B330457" w14:textId="77777777" w:rsidR="00805DDE" w:rsidRDefault="00805DDE" w:rsidP="00805DDE">
      <w:pPr>
        <w:spacing w:line="300" w:lineRule="auto"/>
        <w:jc w:val="both"/>
        <w:rPr>
          <w:rFonts w:ascii="Tahoma" w:hAnsi="Tahoma"/>
          <w:sz w:val="22"/>
          <w:szCs w:val="22"/>
          <w:lang w:val="pl-PL"/>
        </w:rPr>
      </w:pPr>
    </w:p>
    <w:p w14:paraId="2F3A4C5B" w14:textId="77777777" w:rsidR="00805DDE" w:rsidRDefault="00805DDE" w:rsidP="00805DDE">
      <w:pPr>
        <w:spacing w:line="300" w:lineRule="auto"/>
        <w:jc w:val="both"/>
        <w:rPr>
          <w:rFonts w:ascii="Tahoma" w:hAnsi="Tahoma"/>
          <w:sz w:val="22"/>
          <w:szCs w:val="22"/>
          <w:lang w:val="pl-PL"/>
        </w:rPr>
      </w:pPr>
      <w:r>
        <w:rPr>
          <w:rFonts w:ascii="Tahoma" w:hAnsi="Tahoma"/>
          <w:sz w:val="22"/>
          <w:szCs w:val="22"/>
          <w:lang w:val="pl-PL"/>
        </w:rPr>
        <w:t>przy czym wskazana robota budowlana musi być zakończona tj. dla której podpisano protokół odbioru robót lub dokument równoważny, świadczący o zakończeniu realizacji zamówienia, z 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A901539" w14:textId="77777777" w:rsidR="00805DDE" w:rsidRPr="00805DDE" w:rsidRDefault="00805DDE" w:rsidP="00805DDE">
      <w:pPr>
        <w:rPr>
          <w:lang w:val="pl-PL"/>
        </w:rPr>
      </w:pPr>
    </w:p>
    <w:p w14:paraId="348B2791" w14:textId="77777777" w:rsidR="00805DDE" w:rsidRDefault="00805DDE" w:rsidP="00805DDE">
      <w:pPr>
        <w:ind w:left="709"/>
        <w:rPr>
          <w:b/>
          <w:lang w:val="pl-PL"/>
        </w:rPr>
      </w:pPr>
    </w:p>
    <w:p w14:paraId="5979A2D1" w14:textId="77777777" w:rsidR="00805DDE" w:rsidRDefault="00805DDE" w:rsidP="007358FD">
      <w:pPr>
        <w:pStyle w:val="Tekstpodstawowy33"/>
        <w:widowControl/>
        <w:numPr>
          <w:ilvl w:val="2"/>
          <w:numId w:val="16"/>
        </w:numPr>
        <w:suppressAutoHyphens w:val="0"/>
        <w:spacing w:after="0" w:line="264" w:lineRule="auto"/>
        <w:ind w:left="0" w:right="85" w:firstLine="0"/>
        <w:jc w:val="both"/>
        <w:rPr>
          <w:rFonts w:ascii="Tahoma" w:hAnsi="Tahoma"/>
          <w:b/>
          <w:sz w:val="22"/>
          <w:szCs w:val="22"/>
          <w:lang w:val="pl-PL"/>
        </w:rPr>
      </w:pPr>
      <w:r>
        <w:rPr>
          <w:rFonts w:ascii="Tahoma" w:hAnsi="Tahoma"/>
          <w:b/>
          <w:sz w:val="22"/>
          <w:szCs w:val="22"/>
          <w:lang w:val="pl-PL"/>
        </w:rPr>
        <w:t>Posiadania osób zdolnych do wykonania zamówienia</w:t>
      </w:r>
    </w:p>
    <w:p w14:paraId="2A680E29" w14:textId="77777777" w:rsidR="00805DDE" w:rsidRDefault="00805DDE" w:rsidP="00805DDE">
      <w:pPr>
        <w:spacing w:line="264" w:lineRule="auto"/>
        <w:ind w:left="720"/>
        <w:rPr>
          <w:rFonts w:ascii="Tahoma" w:hAnsi="Tahoma"/>
          <w:sz w:val="22"/>
          <w:szCs w:val="22"/>
          <w:lang w:val="pl-PL"/>
        </w:rPr>
      </w:pPr>
      <w:r>
        <w:rPr>
          <w:rFonts w:ascii="Tahoma" w:hAnsi="Tahoma"/>
          <w:sz w:val="22"/>
          <w:szCs w:val="22"/>
          <w:lang w:val="pl-PL"/>
        </w:rPr>
        <w:t xml:space="preserve">          W zakresie spełnienia warunku wymagane jest wykazanie dysponowania następującą kadrą:</w:t>
      </w:r>
    </w:p>
    <w:p w14:paraId="74F3F363" w14:textId="77777777" w:rsidR="00805DDE" w:rsidRDefault="00805DDE" w:rsidP="00805DDE">
      <w:pPr>
        <w:spacing w:line="264" w:lineRule="auto"/>
        <w:ind w:left="720"/>
        <w:rPr>
          <w:rFonts w:ascii="Tahoma" w:hAnsi="Tahoma"/>
          <w:sz w:val="22"/>
          <w:szCs w:val="22"/>
          <w:lang w:val="pl-PL"/>
        </w:rPr>
      </w:pPr>
    </w:p>
    <w:p w14:paraId="4E20EADF" w14:textId="46A3FC0D" w:rsidR="00805DDE" w:rsidRDefault="00520F90" w:rsidP="00520F90">
      <w:pPr>
        <w:spacing w:line="300" w:lineRule="auto"/>
        <w:jc w:val="both"/>
        <w:rPr>
          <w:rFonts w:ascii="Tahoma" w:hAnsi="Tahoma"/>
          <w:sz w:val="22"/>
          <w:lang w:val="pl-PL"/>
        </w:rPr>
      </w:pPr>
      <w:r>
        <w:rPr>
          <w:rFonts w:ascii="Tahoma" w:hAnsi="Tahoma"/>
          <w:sz w:val="22"/>
          <w:lang w:val="pl-PL"/>
        </w:rPr>
        <w:t>Roboty budowlane:</w:t>
      </w:r>
    </w:p>
    <w:p w14:paraId="7FB4EA1C" w14:textId="77777777" w:rsidR="002B7319" w:rsidRPr="003C365D" w:rsidRDefault="002B7319" w:rsidP="002B7319">
      <w:pPr>
        <w:pStyle w:val="Akapitzlist"/>
        <w:spacing w:line="300" w:lineRule="auto"/>
        <w:jc w:val="both"/>
        <w:rPr>
          <w:rFonts w:ascii="Tahoma" w:hAnsi="Tahoma"/>
          <w:b/>
        </w:rPr>
      </w:pPr>
      <w:r w:rsidRPr="003C365D">
        <w:rPr>
          <w:rFonts w:ascii="Tahoma" w:hAnsi="Tahoma"/>
          <w:b/>
        </w:rPr>
        <w:t xml:space="preserve">Ekspert 1 – kierownik robót </w:t>
      </w:r>
      <w:proofErr w:type="spellStart"/>
      <w:r w:rsidRPr="003C365D">
        <w:rPr>
          <w:rFonts w:ascii="Tahoma" w:hAnsi="Tahoma"/>
          <w:b/>
        </w:rPr>
        <w:t>konstrukcyjno</w:t>
      </w:r>
      <w:proofErr w:type="spellEnd"/>
      <w:r w:rsidRPr="003C365D">
        <w:rPr>
          <w:rFonts w:ascii="Tahoma" w:hAnsi="Tahoma"/>
          <w:b/>
        </w:rPr>
        <w:t xml:space="preserve"> </w:t>
      </w:r>
      <w:r>
        <w:rPr>
          <w:rFonts w:ascii="Tahoma" w:hAnsi="Tahoma"/>
          <w:b/>
        </w:rPr>
        <w:t>–</w:t>
      </w:r>
      <w:r w:rsidRPr="003C365D">
        <w:rPr>
          <w:rFonts w:ascii="Tahoma" w:hAnsi="Tahoma"/>
          <w:b/>
        </w:rPr>
        <w:t xml:space="preserve"> budowlanych</w:t>
      </w:r>
      <w:r>
        <w:rPr>
          <w:rFonts w:ascii="Tahoma" w:hAnsi="Tahoma"/>
          <w:b/>
        </w:rPr>
        <w:t xml:space="preserve"> (budowy)</w:t>
      </w:r>
    </w:p>
    <w:p w14:paraId="1A12937E" w14:textId="2148DD44" w:rsidR="009179FA" w:rsidRDefault="002B7319" w:rsidP="009179FA">
      <w:pPr>
        <w:autoSpaceDE w:val="0"/>
        <w:autoSpaceDN w:val="0"/>
        <w:adjustRightInd w:val="0"/>
        <w:spacing w:line="360" w:lineRule="auto"/>
        <w:ind w:firstLine="708"/>
        <w:jc w:val="both"/>
        <w:rPr>
          <w:rFonts w:ascii="Tahoma" w:hAnsi="Tahoma"/>
          <w:sz w:val="22"/>
          <w:szCs w:val="22"/>
          <w:lang w:val="pl-PL"/>
        </w:rPr>
      </w:pPr>
      <w:r w:rsidRPr="003F44A6">
        <w:rPr>
          <w:rFonts w:ascii="Tahoma" w:hAnsi="Tahoma"/>
          <w:sz w:val="22"/>
          <w:szCs w:val="22"/>
          <w:lang w:val="pl-PL"/>
        </w:rPr>
        <w:t>- uprawnienia do kierowania robotami w specjalności konstruk</w:t>
      </w:r>
      <w:r>
        <w:rPr>
          <w:rFonts w:ascii="Tahoma" w:hAnsi="Tahoma"/>
          <w:sz w:val="22"/>
          <w:szCs w:val="22"/>
          <w:lang w:val="pl-PL"/>
        </w:rPr>
        <w:t>cyjno-bu</w:t>
      </w:r>
      <w:r w:rsidR="00DC2847">
        <w:rPr>
          <w:rFonts w:ascii="Tahoma" w:hAnsi="Tahoma"/>
          <w:sz w:val="22"/>
          <w:szCs w:val="22"/>
          <w:lang w:val="pl-PL"/>
        </w:rPr>
        <w:t>dowlanej</w:t>
      </w:r>
      <w:r>
        <w:rPr>
          <w:rFonts w:ascii="Tahoma" w:hAnsi="Tahoma"/>
          <w:sz w:val="22"/>
          <w:szCs w:val="22"/>
          <w:lang w:val="pl-PL"/>
        </w:rPr>
        <w:t xml:space="preserve"> bez ograniczeń</w:t>
      </w:r>
      <w:r w:rsidRPr="003F44A6">
        <w:rPr>
          <w:rFonts w:ascii="Tahoma" w:hAnsi="Tahoma"/>
          <w:sz w:val="22"/>
          <w:szCs w:val="22"/>
          <w:lang w:val="pl-PL"/>
        </w:rPr>
        <w:t xml:space="preserve"> lub odpowiadające im uprawnienia wydane na podstawie wcześniej obowiązujących przepisów, bądź równoważne w rozumieniu ustawy Prawo budowlane art. 12 i 12a.. </w:t>
      </w:r>
      <w:r w:rsidRPr="00730FFB">
        <w:rPr>
          <w:rFonts w:ascii="Tahoma" w:hAnsi="Tahoma"/>
          <w:sz w:val="22"/>
          <w:szCs w:val="22"/>
          <w:lang w:val="pl-PL"/>
        </w:rPr>
        <w:t>Wykonawca w celu udowodnienia spełnienia warunku dysponowania osobą kierownika budowy wskaże osobę spełniającą ten warunek.</w:t>
      </w:r>
    </w:p>
    <w:p w14:paraId="01E6B3A2" w14:textId="77777777" w:rsidR="009179FA" w:rsidRDefault="009179FA" w:rsidP="009179FA">
      <w:pPr>
        <w:autoSpaceDE w:val="0"/>
        <w:autoSpaceDN w:val="0"/>
        <w:adjustRightInd w:val="0"/>
        <w:spacing w:line="360" w:lineRule="auto"/>
        <w:ind w:firstLine="708"/>
        <w:jc w:val="both"/>
        <w:rPr>
          <w:rFonts w:ascii="Tahoma" w:hAnsi="Tahoma"/>
          <w:sz w:val="22"/>
          <w:szCs w:val="22"/>
          <w:lang w:val="pl-PL"/>
        </w:rPr>
      </w:pPr>
    </w:p>
    <w:p w14:paraId="516F4AE1" w14:textId="77777777" w:rsidR="009179FA" w:rsidRDefault="009179FA" w:rsidP="009179FA">
      <w:pPr>
        <w:autoSpaceDE w:val="0"/>
        <w:autoSpaceDN w:val="0"/>
        <w:adjustRightInd w:val="0"/>
        <w:spacing w:line="360" w:lineRule="auto"/>
        <w:ind w:firstLine="708"/>
        <w:jc w:val="both"/>
        <w:rPr>
          <w:rFonts w:ascii="Tahoma" w:hAnsi="Tahoma"/>
          <w:sz w:val="22"/>
          <w:szCs w:val="22"/>
          <w:lang w:val="pl-PL"/>
        </w:rPr>
      </w:pPr>
      <w:r>
        <w:rPr>
          <w:rFonts w:ascii="Tahoma" w:hAnsi="Tahoma"/>
          <w:b/>
          <w:sz w:val="22"/>
          <w:lang w:val="pl-PL"/>
        </w:rPr>
        <w:t>Ekspert 2</w:t>
      </w:r>
      <w:r w:rsidRPr="00A6287C">
        <w:rPr>
          <w:rFonts w:ascii="Tahoma" w:hAnsi="Tahoma"/>
          <w:b/>
          <w:sz w:val="22"/>
          <w:lang w:val="pl-PL"/>
        </w:rPr>
        <w:t xml:space="preserve"> – kierownik budowy robót sanitarnych</w:t>
      </w:r>
    </w:p>
    <w:p w14:paraId="5E860969" w14:textId="35987FA2" w:rsidR="009179FA" w:rsidRPr="00A6287C" w:rsidRDefault="009179FA" w:rsidP="009179FA">
      <w:pPr>
        <w:autoSpaceDE w:val="0"/>
        <w:autoSpaceDN w:val="0"/>
        <w:adjustRightInd w:val="0"/>
        <w:spacing w:line="360" w:lineRule="auto"/>
        <w:ind w:firstLine="708"/>
        <w:jc w:val="both"/>
        <w:rPr>
          <w:rFonts w:ascii="Tahoma" w:hAnsi="Tahoma"/>
          <w:sz w:val="22"/>
          <w:szCs w:val="22"/>
          <w:lang w:val="pl-PL"/>
        </w:rPr>
      </w:pPr>
      <w:r w:rsidRPr="00A6287C">
        <w:rPr>
          <w:rFonts w:ascii="Tahoma" w:hAnsi="Tahoma"/>
          <w:sz w:val="22"/>
          <w:lang w:val="pl-PL"/>
        </w:rPr>
        <w:t xml:space="preserve">- </w:t>
      </w:r>
      <w:r w:rsidRPr="00A6287C">
        <w:rPr>
          <w:rFonts w:ascii="Tahoma" w:hAnsi="Tahoma"/>
          <w:sz w:val="22"/>
          <w:szCs w:val="22"/>
          <w:lang w:val="pl-PL"/>
        </w:rPr>
        <w:t xml:space="preserve">uprawnienia budowlane do kierowania robotami budowlanymi bez ograniczeń w </w:t>
      </w:r>
      <w:r w:rsidRPr="00A6287C">
        <w:rPr>
          <w:rFonts w:ascii="Tahoma" w:hAnsi="Tahoma"/>
          <w:sz w:val="22"/>
          <w:szCs w:val="22"/>
          <w:lang w:val="pl-PL"/>
        </w:rPr>
        <w:lastRenderedPageBreak/>
        <w:t xml:space="preserve">specjalności instalacyjnej w zakresie sieci, instalacji i urządzeń cieplnych, wentylacyjnych, </w:t>
      </w:r>
      <w:hyperlink r:id="rId9" w:tooltip="Instalacja gazowa" w:history="1">
        <w:r w:rsidRPr="00A6287C">
          <w:rPr>
            <w:rStyle w:val="Hipercze"/>
            <w:rFonts w:ascii="Tahoma" w:hAnsi="Tahoma"/>
            <w:sz w:val="22"/>
            <w:szCs w:val="22"/>
            <w:lang w:val="pl-PL"/>
          </w:rPr>
          <w:t>gazowych</w:t>
        </w:r>
      </w:hyperlink>
      <w:r w:rsidRPr="00A6287C">
        <w:rPr>
          <w:rFonts w:ascii="Tahoma" w:hAnsi="Tahoma"/>
          <w:sz w:val="22"/>
          <w:szCs w:val="22"/>
          <w:lang w:val="pl-PL"/>
        </w:rPr>
        <w:t>, wodociągowych i kanalizacyjnych lub odpowiadające im ważne uprawnienia budowlane, które zostały wydane na podstawie wcześniej obowiązujących przepisów, bądź równoważne w rozumieniu ustawy Prawo budowlane art. 12 i 12a. Wykonawca w celu udowodnienia spełnienia warunku dysponowania osobą kierownika budowy wskaże osobę spełniającą ten warunek.</w:t>
      </w:r>
    </w:p>
    <w:p w14:paraId="66A5DA73" w14:textId="77777777" w:rsidR="002B7319" w:rsidRPr="00277B97" w:rsidRDefault="002B7319" w:rsidP="002B7319">
      <w:pPr>
        <w:autoSpaceDE w:val="0"/>
        <w:autoSpaceDN w:val="0"/>
        <w:adjustRightInd w:val="0"/>
        <w:spacing w:line="360" w:lineRule="auto"/>
        <w:jc w:val="both"/>
        <w:rPr>
          <w:rFonts w:ascii="Tahoma" w:hAnsi="Tahoma" w:cs="Tahoma"/>
          <w:lang w:val="pl-PL"/>
        </w:rPr>
      </w:pPr>
    </w:p>
    <w:p w14:paraId="03BA5688" w14:textId="63C64749" w:rsidR="002B7319" w:rsidRPr="00277B97" w:rsidRDefault="009179FA" w:rsidP="002B7319">
      <w:pPr>
        <w:autoSpaceDE w:val="0"/>
        <w:autoSpaceDN w:val="0"/>
        <w:adjustRightInd w:val="0"/>
        <w:spacing w:line="360" w:lineRule="auto"/>
        <w:ind w:firstLine="708"/>
        <w:jc w:val="both"/>
        <w:rPr>
          <w:rFonts w:ascii="Tahoma" w:hAnsi="Tahoma" w:cs="Tahoma"/>
          <w:lang w:val="pl-PL"/>
        </w:rPr>
      </w:pPr>
      <w:r>
        <w:rPr>
          <w:rFonts w:ascii="Tahoma" w:hAnsi="Tahoma" w:cs="Tahoma"/>
          <w:b/>
          <w:sz w:val="22"/>
          <w:lang w:val="pl-PL"/>
        </w:rPr>
        <w:t>Ekspert 3</w:t>
      </w:r>
      <w:r w:rsidR="002B7319" w:rsidRPr="00277B97">
        <w:rPr>
          <w:rFonts w:ascii="Tahoma" w:hAnsi="Tahoma" w:cs="Tahoma"/>
          <w:b/>
          <w:sz w:val="22"/>
          <w:lang w:val="pl-PL"/>
        </w:rPr>
        <w:t xml:space="preserve"> – kierownik robót elektrycznych</w:t>
      </w:r>
    </w:p>
    <w:p w14:paraId="1E965056" w14:textId="77777777" w:rsidR="002B7319" w:rsidRPr="003F44A6" w:rsidRDefault="002B7319" w:rsidP="002B7319">
      <w:pPr>
        <w:autoSpaceDE w:val="0"/>
        <w:autoSpaceDN w:val="0"/>
        <w:adjustRightInd w:val="0"/>
        <w:spacing w:line="360" w:lineRule="auto"/>
        <w:ind w:firstLine="708"/>
        <w:jc w:val="both"/>
        <w:rPr>
          <w:rFonts w:ascii="Tahoma" w:hAnsi="Tahoma" w:cs="Tahoma"/>
          <w:sz w:val="22"/>
          <w:szCs w:val="22"/>
          <w:lang w:val="pl-PL"/>
        </w:rPr>
      </w:pPr>
      <w:r w:rsidRPr="003F44A6">
        <w:rPr>
          <w:rFonts w:ascii="Tahoma" w:hAnsi="Tahoma" w:cs="Tahoma"/>
          <w:sz w:val="22"/>
          <w:szCs w:val="22"/>
          <w:lang w:val="pl-PL"/>
        </w:rPr>
        <w:t xml:space="preserve">- </w:t>
      </w:r>
      <w:r w:rsidRPr="003F44A6">
        <w:rPr>
          <w:rFonts w:ascii="Tahoma" w:hAnsi="Tahoma" w:cs="Tahoma"/>
          <w:sz w:val="22"/>
          <w:szCs w:val="22"/>
          <w:lang w:val="pl-PL"/>
        </w:rPr>
        <w:tab/>
        <w:t>uprawnienia budowlane do kierowania robotami budowlanymi bez ograniczeń w specjalności instalacyjnej w zakresie sieci, instalacji i urządzeń elektr</w:t>
      </w:r>
      <w:r>
        <w:rPr>
          <w:rFonts w:ascii="Tahoma" w:hAnsi="Tahoma" w:cs="Tahoma"/>
          <w:sz w:val="22"/>
          <w:szCs w:val="22"/>
          <w:lang w:val="pl-PL"/>
        </w:rPr>
        <w:t>ycznych i elektroenergetycznych</w:t>
      </w:r>
      <w:r w:rsidRPr="003F44A6">
        <w:rPr>
          <w:rFonts w:ascii="Tahoma" w:hAnsi="Tahoma" w:cs="Tahoma"/>
          <w:sz w:val="22"/>
          <w:szCs w:val="22"/>
          <w:lang w:val="pl-PL"/>
        </w:rPr>
        <w:t xml:space="preserve"> </w:t>
      </w:r>
      <w:r w:rsidRPr="003F44A6">
        <w:rPr>
          <w:rFonts w:ascii="Tahoma" w:hAnsi="Tahoma"/>
          <w:sz w:val="22"/>
          <w:szCs w:val="22"/>
          <w:lang w:val="pl-PL"/>
        </w:rPr>
        <w:t>lub odpowiadające im uprawnienia wydane na podstawie wcześniej obowiązujących przepisów</w:t>
      </w:r>
      <w:r w:rsidRPr="003F44A6">
        <w:rPr>
          <w:rFonts w:ascii="Tahoma" w:hAnsi="Tahoma" w:cs="Tahoma"/>
          <w:sz w:val="22"/>
          <w:szCs w:val="22"/>
          <w:lang w:val="pl-PL"/>
        </w:rPr>
        <w:t>, bądź równoważne w rozumieniu ustawy Prawo budowlane art. 12 i 12a. W celu udowodnienia spełnienia warunku dysponowania osobą kierownika robót elektrycznych, Wykonawca wskaże osobę spełniającą ten warunek.</w:t>
      </w:r>
    </w:p>
    <w:p w14:paraId="0794BE2D" w14:textId="77777777" w:rsidR="002B7319" w:rsidRPr="00730FFB" w:rsidRDefault="002B7319" w:rsidP="002B7319">
      <w:pPr>
        <w:spacing w:line="300" w:lineRule="auto"/>
        <w:jc w:val="both"/>
        <w:rPr>
          <w:rFonts w:ascii="Tahoma" w:hAnsi="Tahoma"/>
          <w:b/>
          <w:lang w:val="pl-PL"/>
        </w:rPr>
      </w:pPr>
    </w:p>
    <w:p w14:paraId="2DE1EFF0" w14:textId="77777777" w:rsidR="009179FA" w:rsidRPr="009179FA" w:rsidRDefault="009179FA" w:rsidP="009179FA">
      <w:pPr>
        <w:tabs>
          <w:tab w:val="left" w:pos="28980"/>
        </w:tabs>
        <w:autoSpaceDE w:val="0"/>
        <w:spacing w:line="300" w:lineRule="auto"/>
        <w:jc w:val="both"/>
        <w:rPr>
          <w:rFonts w:ascii="Tahoma" w:hAnsi="Tahoma"/>
          <w:sz w:val="22"/>
          <w:lang w:val="pl-PL"/>
        </w:rPr>
      </w:pPr>
      <w:r w:rsidRPr="009179FA">
        <w:rPr>
          <w:rFonts w:ascii="Tahoma" w:hAnsi="Tahoma"/>
          <w:sz w:val="22"/>
          <w:lang w:val="pl-PL"/>
        </w:rPr>
        <w:t>Zamawiający dopuszcza jednoczesne pełnienie wszystkich trzech funkcji przez jedną osobę jak również przez dwie osoby w dowolnej konfiguracji.</w:t>
      </w:r>
    </w:p>
    <w:p w14:paraId="63ADD683" w14:textId="77777777" w:rsidR="00A54D0E" w:rsidRDefault="00A54D0E" w:rsidP="00805DDE">
      <w:pPr>
        <w:spacing w:line="264" w:lineRule="auto"/>
        <w:ind w:left="720"/>
        <w:rPr>
          <w:rFonts w:ascii="Tahoma" w:hAnsi="Tahoma"/>
          <w:sz w:val="22"/>
          <w:szCs w:val="22"/>
          <w:lang w:val="pl-PL"/>
        </w:rPr>
      </w:pPr>
    </w:p>
    <w:p w14:paraId="18D19788" w14:textId="1CE4CCE6" w:rsidR="00052986" w:rsidRPr="00805DDE" w:rsidRDefault="00805DDE" w:rsidP="00805DDE">
      <w:pPr>
        <w:widowControl/>
        <w:suppressAutoHyphens w:val="0"/>
        <w:spacing w:line="276" w:lineRule="auto"/>
        <w:jc w:val="both"/>
        <w:rPr>
          <w:rStyle w:val="StylStandardArialZnak"/>
          <w:rFonts w:ascii="Tahoma" w:hAnsi="Tahoma" w:cs="Tahoma"/>
          <w:b w:val="0"/>
          <w:sz w:val="22"/>
          <w:szCs w:val="22"/>
          <w:lang w:val="pl-PL"/>
        </w:rPr>
      </w:pPr>
      <w:r w:rsidRPr="00805DDE">
        <w:rPr>
          <w:rStyle w:val="StylStandardArialZnak"/>
          <w:rFonts w:ascii="Tahoma" w:hAnsi="Tahoma" w:cs="Tahoma"/>
          <w:b w:val="0"/>
          <w:sz w:val="22"/>
          <w:szCs w:val="22"/>
          <w:lang w:val="pl-PL"/>
        </w:rPr>
        <w:t xml:space="preserve">             Wszystkie osoby przewidziane do realizacji zamówienia muszą biegle posługiwać się              językiem polskim. W przeciwnym wypadku Wykonawca udostępni wystarczającą ilość kompetentnych tłumaczy, wykazujących znajomość języka technicznego w  zakresie terminologii budowlanej, we wszystkich specjalnościach występujących przy realizacji zamówienia.</w:t>
      </w:r>
    </w:p>
    <w:p w14:paraId="40C29573" w14:textId="200EA497" w:rsidR="00C32E42" w:rsidRDefault="00805DDE" w:rsidP="00C32E42">
      <w:pPr>
        <w:suppressAutoHyphens w:val="0"/>
        <w:spacing w:before="120" w:line="276" w:lineRule="auto"/>
        <w:jc w:val="both"/>
        <w:rPr>
          <w:rFonts w:ascii="Tahoma" w:hAnsi="Tahoma"/>
          <w:bCs/>
          <w:iCs/>
          <w:color w:val="00000A"/>
          <w:sz w:val="22"/>
          <w:szCs w:val="22"/>
          <w:lang w:val="pl-PL"/>
        </w:rPr>
      </w:pPr>
      <w:r>
        <w:rPr>
          <w:rFonts w:ascii="Tahoma" w:hAnsi="Tahoma"/>
          <w:bCs/>
          <w:iCs/>
          <w:color w:val="00000A"/>
          <w:sz w:val="22"/>
          <w:szCs w:val="22"/>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A52E095" w14:textId="77777777" w:rsidR="00C32E42" w:rsidRPr="00D75DA5"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Zamawiający stosownie do art. 29 ust. 3a ustawy  - Prawo zamówień publicznych, wymaga zatrudnienia przez Wykonawcę lub podwykonawcę na podstawie umowy o pracę w rozumieniu przepisów ustawy z dnia 26 czerwca 1974 roku – Kodeks Pracy (Dz. U. z 2018 r. poz. 917 ze zm.) osób wykonujących zadanie wskazane w §1 umowy o ile nie są (będą)  wykonywane przez daną osobę w ramach prowadzonej przez nią działalności gospodarczej:   </w:t>
      </w:r>
    </w:p>
    <w:p w14:paraId="787E7D7B" w14:textId="5F067975" w:rsidR="00C32E42" w:rsidRPr="00C32E42" w:rsidRDefault="00C32E42" w:rsidP="00C32E42">
      <w:pPr>
        <w:pStyle w:val="NormalnyWeb"/>
        <w:tabs>
          <w:tab w:val="left" w:pos="28980"/>
        </w:tabs>
        <w:spacing w:line="300" w:lineRule="auto"/>
        <w:jc w:val="both"/>
        <w:rPr>
          <w:rFonts w:ascii="Tahoma" w:hAnsi="Tahoma" w:cs="Tahoma"/>
          <w:sz w:val="22"/>
          <w:szCs w:val="22"/>
        </w:rPr>
      </w:pPr>
      <w:r w:rsidRPr="00D75DA5">
        <w:rPr>
          <w:rFonts w:ascii="Tahoma" w:hAnsi="Tahoma" w:cs="Tahoma"/>
          <w:sz w:val="22"/>
          <w:szCs w:val="22"/>
        </w:rPr>
        <w:t xml:space="preserve">- </w:t>
      </w:r>
      <w:r w:rsidR="009179FA">
        <w:rPr>
          <w:rFonts w:ascii="Tahoma" w:hAnsi="Tahoma" w:cs="Tahoma"/>
          <w:sz w:val="22"/>
          <w:szCs w:val="22"/>
        </w:rPr>
        <w:t>roboty elewacyjne</w:t>
      </w:r>
      <w:r w:rsidRPr="00C32E42">
        <w:rPr>
          <w:rFonts w:ascii="Tahoma" w:hAnsi="Tahoma" w:cs="Tahoma"/>
          <w:sz w:val="22"/>
          <w:szCs w:val="22"/>
        </w:rPr>
        <w:t xml:space="preserve"> </w:t>
      </w:r>
    </w:p>
    <w:p w14:paraId="27A0D138" w14:textId="77777777" w:rsidR="00C32E42"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 xml:space="preserve">jeżeli wykonywanie tych czynności polega na wykonywaniu pracy w sposób określony w art. 22 § 1 ustawy z dnia 26 czerwca 1974 r. – Kodeks pracy. Obowiązek ten dotyczy także podwykonawców. Wykonawca jest zobowiązany zawrzeć w każdej umowie o </w:t>
      </w:r>
      <w:r w:rsidRPr="00C32E42">
        <w:rPr>
          <w:rFonts w:ascii="Tahoma" w:hAnsi="Tahoma" w:cs="Tahoma"/>
          <w:sz w:val="22"/>
          <w:szCs w:val="22"/>
        </w:rPr>
        <w:lastRenderedPageBreak/>
        <w:t xml:space="preserve">podwykonawstwo stosowne zapisy zobowiązujące podwykonawców do zatrudnienia na umowę o pracę wszystkich osób wykonujących wskazane wyżej czynności. </w:t>
      </w:r>
    </w:p>
    <w:p w14:paraId="55429E7F" w14:textId="1018BCC6" w:rsidR="00805DDE" w:rsidRPr="00C32E42" w:rsidRDefault="00C32E42" w:rsidP="00C32E42">
      <w:pPr>
        <w:pStyle w:val="NormalnyWeb"/>
        <w:tabs>
          <w:tab w:val="left" w:pos="28980"/>
        </w:tabs>
        <w:spacing w:line="300" w:lineRule="auto"/>
        <w:jc w:val="both"/>
        <w:rPr>
          <w:rFonts w:ascii="Tahoma" w:hAnsi="Tahoma" w:cs="Tahoma"/>
          <w:sz w:val="22"/>
          <w:szCs w:val="22"/>
        </w:rPr>
      </w:pPr>
      <w:r w:rsidRPr="00C32E42">
        <w:rPr>
          <w:rFonts w:ascii="Tahoma" w:hAnsi="Tahoma" w:cs="Tahoma"/>
          <w:sz w:val="22"/>
          <w:szCs w:val="22"/>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lub w terminie 3 dni od każdorazowego wezwania Zamawiającego. W przypadku powzięcia przez Zamawiającego wątpliwości co do stosunku prawnego łączącego Wykonawcę  z osobami, o których mowa wyżej, Zamawiający zawiadomi Państwową Inspekcję Pracy, w celu przeprowadzenia kontroli.  </w:t>
      </w:r>
    </w:p>
    <w:p w14:paraId="77C74BCB" w14:textId="12CE9A4D" w:rsidR="00805DDE" w:rsidRDefault="00805DDE" w:rsidP="00805DDE">
      <w:pPr>
        <w:tabs>
          <w:tab w:val="left" w:pos="0"/>
        </w:tabs>
        <w:spacing w:line="276" w:lineRule="auto"/>
        <w:jc w:val="both"/>
        <w:rPr>
          <w:rFonts w:ascii="Tahoma" w:hAnsi="Tahoma"/>
          <w:b/>
          <w:sz w:val="22"/>
          <w:szCs w:val="22"/>
          <w:lang w:val="pl-PL"/>
        </w:rPr>
      </w:pPr>
      <w:r>
        <w:rPr>
          <w:rFonts w:ascii="Tahoma" w:hAnsi="Tahoma"/>
          <w:sz w:val="22"/>
          <w:szCs w:val="22"/>
          <w:lang w:val="pl-PL"/>
        </w:rPr>
        <w:t xml:space="preserve">3. </w:t>
      </w:r>
      <w:r>
        <w:rPr>
          <w:rFonts w:ascii="Tahoma" w:hAnsi="Tahoma"/>
          <w:b/>
          <w:sz w:val="22"/>
          <w:szCs w:val="22"/>
          <w:lang w:val="pl-PL"/>
        </w:rPr>
        <w:t xml:space="preserve">Korzystanie przez Wykonawcę ze zdolności technicznych lub sytuacji </w:t>
      </w:r>
      <w:r w:rsidR="00052986">
        <w:rPr>
          <w:rFonts w:ascii="Tahoma" w:hAnsi="Tahoma"/>
          <w:b/>
          <w:sz w:val="22"/>
          <w:szCs w:val="22"/>
          <w:lang w:val="pl-PL"/>
        </w:rPr>
        <w:br/>
        <w:t xml:space="preserve">      </w:t>
      </w:r>
      <w:r>
        <w:rPr>
          <w:rFonts w:ascii="Tahoma" w:hAnsi="Tahoma"/>
          <w:b/>
          <w:sz w:val="22"/>
          <w:szCs w:val="22"/>
          <w:lang w:val="pl-PL"/>
        </w:rPr>
        <w:t>ekonomicznej innych podmiotów</w:t>
      </w:r>
    </w:p>
    <w:p w14:paraId="33B3ACE6"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FCBAAA"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sz w:val="22"/>
          <w:szCs w:val="22"/>
          <w:lang w:val="pl-PL"/>
        </w:rPr>
        <w:t xml:space="preserve">b) Wykonawca, który polega na zdolnościach lub sytuacji innych podmiotów, musi udowodnić Zamawiającemu, że realizując zamówienie, będzie dysponował niezbędnymi zasobami tych podmiotów, </w:t>
      </w:r>
      <w:r>
        <w:rPr>
          <w:rFonts w:ascii="Tahoma" w:hAnsi="Tahoma"/>
          <w:b/>
          <w:sz w:val="22"/>
          <w:szCs w:val="22"/>
          <w:lang w:val="pl-PL"/>
        </w:rPr>
        <w:t>w szczególności przedstawiają wraz z ofertą oryginał zobowiązania tych podmiotów do oddania mu do dyspozycji niezbędnych zasobów na potrzeby realizacji zamówienia.</w:t>
      </w:r>
    </w:p>
    <w:p w14:paraId="1091CDB3"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448CF982" w14:textId="77777777" w:rsidR="00805DDE" w:rsidRDefault="00805DDE" w:rsidP="00805DDE">
      <w:pPr>
        <w:widowControl/>
        <w:spacing w:line="276" w:lineRule="auto"/>
        <w:ind w:left="567" w:right="112"/>
        <w:jc w:val="both"/>
        <w:rPr>
          <w:rFonts w:ascii="Tahoma" w:hAnsi="Tahoma"/>
          <w:b/>
          <w:sz w:val="22"/>
          <w:szCs w:val="22"/>
          <w:lang w:val="pl-PL"/>
        </w:rPr>
      </w:pPr>
      <w:r>
        <w:rPr>
          <w:rFonts w:ascii="Tahoma" w:hAnsi="Tahoma"/>
          <w:b/>
          <w:sz w:val="22"/>
          <w:szCs w:val="22"/>
          <w:lang w:val="pl-PL"/>
        </w:rPr>
        <w:t>d) W odniesieniu do warunków dotyczących wykształcenia, kwalifikacji zawodowych lub doświadczenia, Wykonawcy mogą polegać na zdolnościach innych podmiotów, jeśli podmioty te zrealizują roboty budowlane, do realizacji których te zdolności są wymagane.</w:t>
      </w:r>
    </w:p>
    <w:p w14:paraId="6F4CD3E1" w14:textId="77777777"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1694EE7" w14:textId="2A9ABA18" w:rsidR="00805DDE" w:rsidRDefault="00805DDE" w:rsidP="00805DDE">
      <w:pPr>
        <w:widowControl/>
        <w:spacing w:line="276" w:lineRule="auto"/>
        <w:ind w:left="567" w:right="112"/>
        <w:jc w:val="both"/>
        <w:rPr>
          <w:rFonts w:ascii="Tahoma" w:hAnsi="Tahoma"/>
          <w:sz w:val="22"/>
          <w:szCs w:val="22"/>
          <w:lang w:val="pl-PL"/>
        </w:rPr>
      </w:pPr>
      <w:r>
        <w:rPr>
          <w:rFonts w:ascii="Tahoma" w:hAnsi="Tahoma"/>
          <w:sz w:val="22"/>
          <w:szCs w:val="22"/>
          <w:lang w:val="pl-PL"/>
        </w:rPr>
        <w:t xml:space="preserve">f) Jeżeli zdolności techniczne lub zawodowe lub sytuacja ekonomiczna lub finansowa, podmiotu, o którym mowa w pkt </w:t>
      </w:r>
      <w:r w:rsidR="00581526">
        <w:rPr>
          <w:rFonts w:ascii="Tahoma" w:hAnsi="Tahoma"/>
          <w:sz w:val="22"/>
          <w:szCs w:val="22"/>
          <w:lang w:val="pl-PL"/>
        </w:rPr>
        <w:t>3</w:t>
      </w:r>
      <w:r>
        <w:rPr>
          <w:rFonts w:ascii="Tahoma" w:hAnsi="Tahoma"/>
          <w:sz w:val="22"/>
          <w:szCs w:val="22"/>
          <w:lang w:val="pl-PL"/>
        </w:rPr>
        <w:t>), nie potwierdzają spełnienia przez wykonawcę warunków udziału w postępowaniu lub zachodzą wobec tych podmiotów podstawy wykluczenia, zamawiający żąda, aby wykonawca w terminie określonym przez zamawiającego:</w:t>
      </w:r>
    </w:p>
    <w:p w14:paraId="7004F0F8" w14:textId="77777777"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t>zastąpił ten podmiot innym podmiotem lub podmiotami lub</w:t>
      </w:r>
    </w:p>
    <w:p w14:paraId="089D6072" w14:textId="5600D1AE" w:rsidR="00805DDE" w:rsidRDefault="00805DDE" w:rsidP="007358FD">
      <w:pPr>
        <w:widowControl/>
        <w:numPr>
          <w:ilvl w:val="0"/>
          <w:numId w:val="19"/>
        </w:numPr>
        <w:tabs>
          <w:tab w:val="left" w:pos="709"/>
          <w:tab w:val="left" w:pos="2268"/>
        </w:tabs>
        <w:spacing w:line="276" w:lineRule="auto"/>
        <w:ind w:left="709" w:right="112" w:hanging="283"/>
        <w:jc w:val="both"/>
        <w:rPr>
          <w:rFonts w:ascii="Tahoma" w:hAnsi="Tahoma"/>
          <w:sz w:val="22"/>
          <w:szCs w:val="22"/>
          <w:lang w:val="pl-PL"/>
        </w:rPr>
      </w:pPr>
      <w:r>
        <w:rPr>
          <w:rFonts w:ascii="Tahoma" w:hAnsi="Tahoma"/>
          <w:sz w:val="22"/>
          <w:szCs w:val="22"/>
          <w:lang w:val="pl-PL"/>
        </w:rPr>
        <w:lastRenderedPageBreak/>
        <w:t xml:space="preserve">zobowiązał się do osobistego wykonania odpowiedniej części zamówienia, jeżeli wykaże zdolności techniczne lub zawodowe lub sytuację finansową lub ekonomiczną, o których mowa w pkt </w:t>
      </w:r>
      <w:r w:rsidR="00581526">
        <w:rPr>
          <w:rFonts w:ascii="Tahoma" w:hAnsi="Tahoma"/>
          <w:sz w:val="22"/>
          <w:szCs w:val="22"/>
          <w:lang w:val="pl-PL"/>
        </w:rPr>
        <w:t>3</w:t>
      </w:r>
      <w:r>
        <w:rPr>
          <w:rFonts w:ascii="Tahoma" w:hAnsi="Tahoma"/>
          <w:sz w:val="22"/>
          <w:szCs w:val="22"/>
          <w:lang w:val="pl-PL"/>
        </w:rPr>
        <w:t>).</w:t>
      </w:r>
    </w:p>
    <w:p w14:paraId="18899CC1" w14:textId="77777777" w:rsidR="00805DDE" w:rsidRDefault="00805DDE" w:rsidP="00805DDE">
      <w:pPr>
        <w:spacing w:after="120"/>
        <w:jc w:val="both"/>
        <w:rPr>
          <w:sz w:val="22"/>
          <w:szCs w:val="22"/>
          <w:lang w:val="pl-PL"/>
        </w:rPr>
      </w:pPr>
    </w:p>
    <w:p w14:paraId="724F5973" w14:textId="77777777" w:rsidR="00805DDE" w:rsidRDefault="00805DDE" w:rsidP="00805DDE">
      <w:pPr>
        <w:tabs>
          <w:tab w:val="left" w:pos="28980"/>
        </w:tabs>
        <w:spacing w:line="300" w:lineRule="auto"/>
        <w:jc w:val="both"/>
        <w:rPr>
          <w:rStyle w:val="dane1"/>
          <w:rFonts w:ascii="Tahoma" w:hAnsi="Tahoma"/>
          <w:b/>
          <w:bCs/>
          <w:color w:val="00000A"/>
          <w:sz w:val="22"/>
          <w:szCs w:val="22"/>
          <w:lang w:val="pl-PL"/>
        </w:rPr>
      </w:pPr>
      <w:r>
        <w:rPr>
          <w:rFonts w:ascii="Tahoma" w:hAnsi="Tahoma"/>
          <w:b/>
          <w:sz w:val="22"/>
          <w:szCs w:val="22"/>
          <w:lang w:val="pl-PL"/>
        </w:rPr>
        <w:t xml:space="preserve">4. </w:t>
      </w:r>
      <w:r>
        <w:rPr>
          <w:rStyle w:val="dane1"/>
          <w:rFonts w:ascii="Tahoma" w:hAnsi="Tahoma"/>
          <w:b/>
          <w:bCs/>
          <w:color w:val="00000A"/>
          <w:sz w:val="22"/>
          <w:szCs w:val="22"/>
          <w:lang w:val="pl-PL"/>
        </w:rPr>
        <w:t>Podstawy wykluczenia wykonawcy z udziału w postępowaniu:</w:t>
      </w:r>
    </w:p>
    <w:p w14:paraId="6927799A" w14:textId="5300E464" w:rsidR="00805DDE" w:rsidRDefault="00DE03B1" w:rsidP="00DE03B1">
      <w:pPr>
        <w:tabs>
          <w:tab w:val="left" w:pos="567"/>
        </w:tabs>
        <w:ind w:left="720"/>
        <w:jc w:val="both"/>
        <w:rPr>
          <w:rFonts w:ascii="Tahoma" w:hAnsi="Tahoma"/>
          <w:sz w:val="22"/>
          <w:szCs w:val="22"/>
          <w:lang w:val="pl-PL"/>
        </w:rPr>
      </w:pPr>
      <w:r>
        <w:rPr>
          <w:rFonts w:ascii="Tahoma" w:hAnsi="Tahoma"/>
          <w:sz w:val="22"/>
          <w:szCs w:val="22"/>
          <w:lang w:val="pl-PL"/>
        </w:rPr>
        <w:t>4.1.</w:t>
      </w:r>
      <w:r w:rsidR="00805DDE">
        <w:rPr>
          <w:rFonts w:ascii="Tahoma" w:hAnsi="Tahoma"/>
          <w:sz w:val="22"/>
          <w:szCs w:val="22"/>
          <w:lang w:val="pl-PL"/>
        </w:rPr>
        <w:t>Zamawiający wykluczy z udziału w postępowaniu Wykonawcę w przypadku niespełnienia warunków określonych w art. 24 ust. 1 ustawy.</w:t>
      </w:r>
    </w:p>
    <w:p w14:paraId="2A70E748" w14:textId="6446B541" w:rsidR="00805DDE" w:rsidRDefault="00DE03B1" w:rsidP="00DE03B1">
      <w:pPr>
        <w:tabs>
          <w:tab w:val="left" w:pos="567"/>
        </w:tabs>
        <w:ind w:left="720"/>
        <w:jc w:val="both"/>
        <w:rPr>
          <w:rFonts w:ascii="Tahoma" w:hAnsi="Tahoma"/>
          <w:color w:val="00000A"/>
          <w:sz w:val="22"/>
          <w:szCs w:val="22"/>
          <w:lang w:val="pl-PL"/>
        </w:rPr>
      </w:pPr>
      <w:r>
        <w:rPr>
          <w:rFonts w:ascii="Tahoma" w:hAnsi="Tahoma"/>
          <w:sz w:val="22"/>
          <w:szCs w:val="22"/>
          <w:lang w:val="pl-PL"/>
        </w:rPr>
        <w:t>4.2.</w:t>
      </w:r>
      <w:r w:rsidR="00805DDE">
        <w:rPr>
          <w:rFonts w:ascii="Tahoma" w:hAnsi="Tahoma"/>
          <w:sz w:val="22"/>
          <w:szCs w:val="22"/>
          <w:lang w:val="pl-PL"/>
        </w:rPr>
        <w:t>Zamawiający przewiduje wykluczenie Wykonawcy na podstawie art. 24 ust. 5 ustawy.</w:t>
      </w:r>
      <w:r w:rsidR="00805DDE">
        <w:rPr>
          <w:lang w:val="pl-PL"/>
        </w:rPr>
        <w:t xml:space="preserve"> </w:t>
      </w:r>
      <w:r w:rsidR="00805DDE">
        <w:rPr>
          <w:rFonts w:ascii="Tahoma" w:hAnsi="Tahoma"/>
          <w:color w:val="00000A"/>
          <w:sz w:val="22"/>
          <w:szCs w:val="22"/>
          <w:lang w:val="pl-PL"/>
        </w:rPr>
        <w:t>Zamawiający przewiduje następujące fakultatywne podstawy wykluczenia wykonawcy:</w:t>
      </w:r>
    </w:p>
    <w:p w14:paraId="486582EE" w14:textId="49AF818B"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243 z późn.zm.</w:t>
      </w:r>
      <w:r w:rsidRPr="00805DDE">
        <w:rPr>
          <w:rStyle w:val="dane1"/>
          <w:rFonts w:ascii="Tahoma" w:hAnsi="Tahoma" w:cs="Tahoma"/>
          <w:bCs/>
          <w:color w:val="00000A"/>
          <w:sz w:val="22"/>
          <w:szCs w:val="22"/>
          <w:lang w:val="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w:t>
      </w:r>
      <w:r w:rsidR="00581526">
        <w:rPr>
          <w:rStyle w:val="dane1"/>
          <w:rFonts w:ascii="Tahoma" w:hAnsi="Tahoma" w:cs="Tahoma"/>
          <w:bCs/>
          <w:color w:val="00000A"/>
          <w:sz w:val="22"/>
          <w:szCs w:val="22"/>
          <w:lang w:val="pl-PL"/>
        </w:rPr>
        <w:t>9</w:t>
      </w:r>
      <w:r w:rsidRPr="00805DDE">
        <w:rPr>
          <w:rStyle w:val="dane1"/>
          <w:rFonts w:ascii="Tahoma" w:hAnsi="Tahoma" w:cs="Tahoma"/>
          <w:bCs/>
          <w:color w:val="00000A"/>
          <w:sz w:val="22"/>
          <w:szCs w:val="22"/>
          <w:lang w:val="pl-PL"/>
        </w:rPr>
        <w:t xml:space="preserve"> r. poz. </w:t>
      </w:r>
      <w:r w:rsidR="00581526">
        <w:rPr>
          <w:rStyle w:val="dane1"/>
          <w:rFonts w:ascii="Tahoma" w:hAnsi="Tahoma" w:cs="Tahoma"/>
          <w:bCs/>
          <w:color w:val="00000A"/>
          <w:sz w:val="22"/>
          <w:szCs w:val="22"/>
          <w:lang w:val="pl-PL"/>
        </w:rPr>
        <w:t>498</w:t>
      </w:r>
      <w:r w:rsidRPr="00805DDE">
        <w:rPr>
          <w:rStyle w:val="dane1"/>
          <w:rFonts w:ascii="Tahoma" w:hAnsi="Tahoma" w:cs="Tahoma"/>
          <w:bCs/>
          <w:color w:val="00000A"/>
          <w:sz w:val="22"/>
          <w:szCs w:val="22"/>
          <w:lang w:val="pl-PL"/>
        </w:rPr>
        <w:t>);</w:t>
      </w:r>
    </w:p>
    <w:p w14:paraId="795CD32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91C7DB0"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wykonawca lub osoby, o których mowa w art. 24 ust. 1 pkt 14 ustawy, uprawnione do reprezentowania wykonawcy pozostają w relacjach określonych w art. 17 ust. 1 pkt 2-4 ustawy z:</w:t>
      </w:r>
    </w:p>
    <w:p w14:paraId="550ECDEF"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zamawiającym</w:t>
      </w:r>
      <w:proofErr w:type="spellEnd"/>
      <w:r>
        <w:rPr>
          <w:rStyle w:val="dane1"/>
          <w:rFonts w:ascii="Tahoma" w:hAnsi="Tahoma" w:cs="Tahoma"/>
          <w:bCs/>
          <w:color w:val="00000A"/>
          <w:sz w:val="22"/>
          <w:szCs w:val="22"/>
        </w:rPr>
        <w:t>,</w:t>
      </w:r>
    </w:p>
    <w:p w14:paraId="33FF338D"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uprawnionymi do reprezentowania zamawiającego,</w:t>
      </w:r>
    </w:p>
    <w:p w14:paraId="60696703" w14:textId="77777777" w:rsidR="00805DDE" w:rsidRDefault="00805DDE" w:rsidP="007358FD">
      <w:pPr>
        <w:numPr>
          <w:ilvl w:val="0"/>
          <w:numId w:val="21"/>
        </w:numPr>
        <w:ind w:left="709" w:right="5" w:hanging="283"/>
        <w:jc w:val="both"/>
        <w:rPr>
          <w:rStyle w:val="dane1"/>
          <w:rFonts w:ascii="Tahoma" w:hAnsi="Tahoma" w:cs="Tahoma"/>
          <w:bCs/>
          <w:color w:val="00000A"/>
          <w:sz w:val="22"/>
          <w:szCs w:val="22"/>
        </w:rPr>
      </w:pPr>
      <w:proofErr w:type="spellStart"/>
      <w:r>
        <w:rPr>
          <w:rStyle w:val="dane1"/>
          <w:rFonts w:ascii="Tahoma" w:hAnsi="Tahoma" w:cs="Tahoma"/>
          <w:bCs/>
          <w:color w:val="00000A"/>
          <w:sz w:val="22"/>
          <w:szCs w:val="22"/>
        </w:rPr>
        <w:t>członkami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komisji</w:t>
      </w:r>
      <w:proofErr w:type="spellEnd"/>
      <w:r>
        <w:rPr>
          <w:rStyle w:val="dane1"/>
          <w:rFonts w:ascii="Tahoma" w:hAnsi="Tahoma" w:cs="Tahoma"/>
          <w:bCs/>
          <w:color w:val="00000A"/>
          <w:sz w:val="22"/>
          <w:szCs w:val="22"/>
        </w:rPr>
        <w:t xml:space="preserve"> </w:t>
      </w:r>
      <w:proofErr w:type="spellStart"/>
      <w:r>
        <w:rPr>
          <w:rStyle w:val="dane1"/>
          <w:rFonts w:ascii="Tahoma" w:hAnsi="Tahoma" w:cs="Tahoma"/>
          <w:bCs/>
          <w:color w:val="00000A"/>
          <w:sz w:val="22"/>
          <w:szCs w:val="22"/>
        </w:rPr>
        <w:t>przetargowych</w:t>
      </w:r>
      <w:proofErr w:type="spellEnd"/>
      <w:r>
        <w:rPr>
          <w:rStyle w:val="dane1"/>
          <w:rFonts w:ascii="Tahoma" w:hAnsi="Tahoma" w:cs="Tahoma"/>
          <w:bCs/>
          <w:color w:val="00000A"/>
          <w:sz w:val="22"/>
          <w:szCs w:val="22"/>
        </w:rPr>
        <w:t>,</w:t>
      </w:r>
    </w:p>
    <w:p w14:paraId="46A1C02C" w14:textId="77777777" w:rsidR="00805DDE" w:rsidRPr="00805DDE" w:rsidRDefault="00805DDE" w:rsidP="007358FD">
      <w:pPr>
        <w:numPr>
          <w:ilvl w:val="0"/>
          <w:numId w:val="21"/>
        </w:numPr>
        <w:ind w:left="709"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osobami, które złożyły oświadczenie, o którym mowa w art. 17 ust. 2a ustawy</w:t>
      </w:r>
    </w:p>
    <w:p w14:paraId="465628E8" w14:textId="77777777" w:rsidR="00805DDE" w:rsidRPr="00805DDE" w:rsidRDefault="00805DDE" w:rsidP="00805DDE">
      <w:pPr>
        <w:ind w:left="709" w:right="5" w:hanging="283"/>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chyba, że jest możliwe zapewnienie bezstronności po stronie zamawiającego w inny sposób niż przez wykluczenie wykonawcy z udziału w postępowaniu,</w:t>
      </w:r>
    </w:p>
    <w:p w14:paraId="726C2CB6"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3AFC398E"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będącego osobą fizyczną, którego prawomocnie skazano za wykroczenie przeciwko prawom pracownika lub wykroczenie przeciwko środowisku, jeżeli za jego popełnieni wymierzono karę aresztu, ograniczenia wolności lub karę grzywny nie niższą niż 3 000,00 złotych,</w:t>
      </w:r>
    </w:p>
    <w:p w14:paraId="7938C4BD"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11E083CB"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3 000,00 złotych,</w:t>
      </w:r>
    </w:p>
    <w:p w14:paraId="6D2CC368" w14:textId="77777777" w:rsidR="00805DDE" w:rsidRPr="00805DDE" w:rsidRDefault="00805DDE" w:rsidP="007358FD">
      <w:pPr>
        <w:numPr>
          <w:ilvl w:val="0"/>
          <w:numId w:val="20"/>
        </w:numPr>
        <w:ind w:left="567" w:right="5" w:hanging="283"/>
        <w:jc w:val="both"/>
        <w:rPr>
          <w:rStyle w:val="dane1"/>
          <w:rFonts w:ascii="Tahoma" w:hAnsi="Tahoma" w:cs="Tahoma"/>
          <w:bCs/>
          <w:color w:val="00000A"/>
          <w:sz w:val="22"/>
          <w:szCs w:val="22"/>
          <w:lang w:val="pl-PL"/>
        </w:rPr>
      </w:pPr>
      <w:r w:rsidRPr="00805DDE">
        <w:rPr>
          <w:rStyle w:val="dane1"/>
          <w:rFonts w:ascii="Tahoma" w:hAnsi="Tahoma" w:cs="Tahoma"/>
          <w:bCs/>
          <w:color w:val="00000A"/>
          <w:sz w:val="22"/>
          <w:szCs w:val="22"/>
          <w:lang w:val="pl-PL"/>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Pr="00805DDE">
        <w:rPr>
          <w:rStyle w:val="dane1"/>
          <w:rFonts w:ascii="Tahoma" w:hAnsi="Tahoma" w:cs="Tahoma"/>
          <w:bCs/>
          <w:color w:val="00000A"/>
          <w:sz w:val="22"/>
          <w:szCs w:val="22"/>
          <w:lang w:val="pl-PL"/>
        </w:rPr>
        <w:lastRenderedPageBreak/>
        <w:t>art. 24 ust. 1 pkt 15 ustawy, chyba, że wykonawca dokonał płatności należytych podatków, opłat lub składek na ubezpieczenie społeczne lub zdrowotne wraz z odsetkami lub grzywnami lub zawarł wiążące porozumienie w sprawie spłaty tych należności.</w:t>
      </w:r>
    </w:p>
    <w:p w14:paraId="6951639E" w14:textId="4ABC1F74" w:rsidR="00805DDE" w:rsidRDefault="00DE03B1" w:rsidP="00DE03B1">
      <w:pPr>
        <w:tabs>
          <w:tab w:val="left" w:pos="426"/>
        </w:tabs>
        <w:ind w:left="426"/>
        <w:jc w:val="both"/>
        <w:rPr>
          <w:rFonts w:ascii="Tahoma" w:hAnsi="Tahoma"/>
          <w:sz w:val="22"/>
          <w:szCs w:val="22"/>
          <w:lang w:val="pl-PL"/>
        </w:rPr>
      </w:pPr>
      <w:r>
        <w:rPr>
          <w:rFonts w:ascii="Tahoma" w:hAnsi="Tahoma"/>
          <w:sz w:val="22"/>
          <w:szCs w:val="22"/>
          <w:lang w:val="pl-PL"/>
        </w:rPr>
        <w:t xml:space="preserve">4.3. </w:t>
      </w:r>
      <w:r w:rsidR="00805DDE">
        <w:rPr>
          <w:rFonts w:ascii="Tahoma" w:hAnsi="Tahoma"/>
          <w:sz w:val="22"/>
          <w:szCs w:val="22"/>
          <w:lang w:val="pl-PL"/>
        </w:rPr>
        <w:t>Zgodnie z art. 24 ust. 8 ustawy, Wykonawca, który podlega wykluczeniu na podstawie art. 24 ust. 1 pkt 13 i 14 oraz 16-20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stosuje się odpowiednio.</w:t>
      </w:r>
    </w:p>
    <w:p w14:paraId="72678188" w14:textId="77777777" w:rsidR="00805DDE" w:rsidRPr="00805DDE" w:rsidRDefault="00805DDE" w:rsidP="00805DDE">
      <w:pPr>
        <w:spacing w:before="120" w:line="276" w:lineRule="auto"/>
        <w:ind w:left="426" w:right="5"/>
        <w:rPr>
          <w:rFonts w:ascii="Tahoma" w:hAnsi="Tahoma" w:cs="Tahoma"/>
          <w:b/>
          <w:sz w:val="22"/>
          <w:szCs w:val="22"/>
          <w:lang w:val="pl-PL"/>
        </w:rPr>
      </w:pPr>
      <w:r w:rsidRPr="00805DDE">
        <w:rPr>
          <w:rFonts w:ascii="Tahoma" w:hAnsi="Tahoma" w:cs="Tahoma"/>
          <w:b/>
          <w:sz w:val="22"/>
          <w:szCs w:val="22"/>
          <w:lang w:val="pl-PL"/>
        </w:rPr>
        <w:t>Zamawiający może wykluczyć Wykonawcę na każdym etapie postępowania o udzielenie zamówienia.</w:t>
      </w:r>
    </w:p>
    <w:p w14:paraId="07E13625" w14:textId="77777777" w:rsidR="00805DDE" w:rsidRDefault="00805DDE" w:rsidP="00805DDE">
      <w:pPr>
        <w:tabs>
          <w:tab w:val="left" w:pos="6440"/>
        </w:tabs>
        <w:spacing w:line="300" w:lineRule="auto"/>
        <w:jc w:val="both"/>
        <w:rPr>
          <w:rFonts w:ascii="Tahoma" w:hAnsi="Tahoma" w:cs="Times New Roman"/>
          <w:bCs/>
          <w:sz w:val="22"/>
          <w:lang w:val="pl-PL"/>
        </w:rPr>
      </w:pPr>
    </w:p>
    <w:p w14:paraId="65E6E71B"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 xml:space="preserve">Rozdział 11. Informacja o oświadczeniach lub dokumentach, jakie mają dostarczyć wykonawcy w celu potwierdzenia spełniania warunków udziału w niniejszym postępowaniu oraz  wykazania braku podstaw do wykluczenia </w:t>
      </w:r>
    </w:p>
    <w:p w14:paraId="663CE374" w14:textId="77777777" w:rsidR="00805DDE" w:rsidRDefault="00805DDE" w:rsidP="00805DDE">
      <w:pPr>
        <w:spacing w:line="300" w:lineRule="auto"/>
        <w:jc w:val="both"/>
        <w:rPr>
          <w:rFonts w:ascii="Tahoma" w:hAnsi="Tahoma" w:cs="Verdana"/>
          <w:b/>
          <w:sz w:val="22"/>
          <w:u w:val="single"/>
          <w:lang w:val="pl-PL"/>
        </w:rPr>
      </w:pPr>
    </w:p>
    <w:p w14:paraId="48EEC184"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1. Wykaz oświadczeń, składanych przez wykonawcę w celu wstępnego potwierdzenia, że nie podlega on wykluczeniu oraz spełnia warunki udziału w postępowaniu:</w:t>
      </w:r>
    </w:p>
    <w:p w14:paraId="0A82BFC5" w14:textId="77777777" w:rsidR="00805DDE" w:rsidRPr="00F53F7D" w:rsidRDefault="00805DDE" w:rsidP="007358FD">
      <w:pPr>
        <w:numPr>
          <w:ilvl w:val="2"/>
          <w:numId w:val="32"/>
        </w:numPr>
        <w:spacing w:line="240" w:lineRule="auto"/>
        <w:jc w:val="both"/>
        <w:rPr>
          <w:rFonts w:ascii="Calibri" w:hAnsi="Calibri" w:cs="Times New Roman"/>
          <w:b/>
          <w:lang w:val="pl-PL" w:eastAsia="ar-SA" w:bidi="ar-SA"/>
        </w:rPr>
      </w:pPr>
      <w:r w:rsidRPr="00F53F7D">
        <w:rPr>
          <w:rFonts w:ascii="Calibri" w:hAnsi="Calibri" w:cs="Times New Roman"/>
          <w:b/>
          <w:lang w:val="pl-PL" w:eastAsia="ar-SA" w:bidi="ar-SA"/>
        </w:rPr>
        <w:t>Do oferty</w:t>
      </w:r>
      <w:r w:rsidRPr="00F53F7D">
        <w:rPr>
          <w:rFonts w:ascii="Calibri" w:hAnsi="Calibri" w:cs="Times New Roman"/>
          <w:lang w:val="pl-PL" w:eastAsia="ar-SA" w:bidi="ar-SA"/>
        </w:rPr>
        <w:t xml:space="preserve"> (wzór określony w załączniku do SIWZ) każdy wykonawca musi dołączyć aktualne na dzień składania ofert </w:t>
      </w:r>
      <w:r w:rsidRPr="00F53F7D">
        <w:rPr>
          <w:rFonts w:ascii="Calibri" w:hAnsi="Calibri" w:cs="Times New Roman"/>
          <w:b/>
          <w:lang w:val="pl-PL" w:eastAsia="ar-SA" w:bidi="ar-SA"/>
        </w:rPr>
        <w:t>oświadczenie dotyczące braku przesłanek wykluczenia z postępowania</w:t>
      </w:r>
      <w:r w:rsidRPr="00F53F7D">
        <w:rPr>
          <w:rFonts w:ascii="Calibri" w:hAnsi="Calibri" w:cs="Times New Roman"/>
          <w:lang w:val="pl-PL" w:eastAsia="ar-SA" w:bidi="ar-SA"/>
        </w:rPr>
        <w:t xml:space="preserve"> (wzór określony w załączniku do SIWZ) oraz </w:t>
      </w:r>
      <w:r w:rsidRPr="00F53F7D">
        <w:rPr>
          <w:rFonts w:ascii="Calibri" w:hAnsi="Calibri" w:cs="Times New Roman"/>
          <w:b/>
          <w:lang w:val="pl-PL" w:eastAsia="ar-SA" w:bidi="ar-SA"/>
        </w:rPr>
        <w:t xml:space="preserve">oświadczenie dotyczące spełnienia warunków udziału w postępowaniu </w:t>
      </w:r>
      <w:r w:rsidRPr="00F53F7D">
        <w:rPr>
          <w:rFonts w:ascii="Calibri" w:hAnsi="Calibri" w:cs="Times New Roman"/>
          <w:lang w:val="pl-PL" w:eastAsia="ar-SA" w:bidi="ar-SA"/>
        </w:rPr>
        <w:t>(wzór określony w załączniku do SIWZ).</w:t>
      </w:r>
    </w:p>
    <w:p w14:paraId="5503A1BC" w14:textId="77777777" w:rsidR="00805DDE" w:rsidRPr="00F53F7D" w:rsidRDefault="00805DDE" w:rsidP="00805DDE">
      <w:pPr>
        <w:spacing w:line="240" w:lineRule="auto"/>
        <w:ind w:left="1440"/>
        <w:jc w:val="both"/>
        <w:rPr>
          <w:rFonts w:ascii="Calibri" w:hAnsi="Calibri" w:cs="Times New Roman"/>
          <w:b/>
          <w:u w:val="single"/>
          <w:lang w:val="pl-PL" w:eastAsia="ar-SA" w:bidi="ar-SA"/>
        </w:rPr>
      </w:pPr>
      <w:r w:rsidRPr="00F53F7D">
        <w:rPr>
          <w:rFonts w:ascii="Calibri" w:hAnsi="Calibri" w:cs="Times New Roman"/>
          <w:lang w:val="pl-PL" w:eastAsia="ar-SA" w:bidi="ar-SA"/>
        </w:rPr>
        <w:t xml:space="preserve">Informacje zawarte w oświadczeniach mają potwierdzać brak podstaw do wykluczenia </w:t>
      </w:r>
      <w:r w:rsidRPr="00F53F7D">
        <w:rPr>
          <w:rFonts w:ascii="Calibri" w:hAnsi="Calibri" w:cs="Times New Roman"/>
          <w:lang w:val="pl-PL" w:eastAsia="ar-SA" w:bidi="ar-SA"/>
        </w:rPr>
        <w:br/>
        <w:t xml:space="preserve">z postępowania oraz spełnianie warunków udziału w postępowaniu określonych niniejszą SIWZ. </w:t>
      </w:r>
      <w:r w:rsidRPr="00F53F7D">
        <w:rPr>
          <w:rFonts w:ascii="Calibri" w:hAnsi="Calibri" w:cs="Times New Roman"/>
          <w:b/>
          <w:u w:val="single"/>
          <w:lang w:val="pl-PL" w:eastAsia="ar-SA" w:bidi="ar-SA"/>
        </w:rPr>
        <w:t>Informacje zawarte w oświadczeniu będą stanowić wstępne potwierdzenie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ze wykonawca nie podlega wykluczeniu oraz spełnia warunki udziału w postępowaniu. Dodatkowo – w przypadku polegania na zasobach podmiotu trzeciego na zasadach określonych w art. 22a ust. 1 ustawy </w:t>
      </w:r>
      <w:proofErr w:type="spellStart"/>
      <w:r w:rsidRPr="00F53F7D">
        <w:rPr>
          <w:rFonts w:ascii="Calibri" w:hAnsi="Calibri" w:cs="Times New Roman"/>
          <w:lang w:val="pl-PL" w:eastAsia="ar-SA" w:bidi="ar-SA"/>
        </w:rPr>
        <w:t>Pzp</w:t>
      </w:r>
      <w:proofErr w:type="spellEnd"/>
      <w:r w:rsidRPr="00F53F7D">
        <w:rPr>
          <w:rFonts w:ascii="Calibri" w:hAnsi="Calibri" w:cs="Times New Roman"/>
          <w:lang w:val="pl-PL" w:eastAsia="ar-SA" w:bidi="ar-SA"/>
        </w:rPr>
        <w:t xml:space="preserve"> – wraz z ofertą przedkłada </w:t>
      </w:r>
      <w:r w:rsidRPr="00F53F7D">
        <w:rPr>
          <w:rFonts w:ascii="Calibri" w:hAnsi="Calibri" w:cs="Times New Roman"/>
          <w:b/>
          <w:u w:val="single"/>
          <w:lang w:val="pl-PL" w:eastAsia="ar-SA" w:bidi="ar-SA"/>
        </w:rPr>
        <w:t>pisemne zobowiązanie tego podmiotu do oddania wykonawcy niezbędnych zasobów na potrzeby realizacji zamówienia.</w:t>
      </w:r>
    </w:p>
    <w:p w14:paraId="076099D8" w14:textId="77777777" w:rsidR="00805DDE" w:rsidRPr="00F53F7D" w:rsidRDefault="00805DDE" w:rsidP="00805DDE">
      <w:pPr>
        <w:spacing w:line="240" w:lineRule="auto"/>
        <w:ind w:left="1440"/>
        <w:jc w:val="both"/>
        <w:rPr>
          <w:rFonts w:ascii="Calibri" w:hAnsi="Calibri" w:cs="Times New Roman"/>
          <w:lang w:val="pl-PL" w:eastAsia="ar-SA" w:bidi="ar-SA"/>
        </w:rPr>
      </w:pPr>
    </w:p>
    <w:p w14:paraId="1FFAA034" w14:textId="17DCA317" w:rsidR="00805DDE" w:rsidRDefault="00805DDE" w:rsidP="00805DDE">
      <w:pPr>
        <w:spacing w:before="120" w:line="276" w:lineRule="auto"/>
        <w:ind w:right="112" w:firstLine="708"/>
        <w:jc w:val="both"/>
        <w:rPr>
          <w:rFonts w:ascii="Tahoma" w:hAnsi="Tahoma"/>
          <w:b/>
          <w:sz w:val="22"/>
          <w:szCs w:val="22"/>
          <w:lang w:val="pl-PL"/>
        </w:rPr>
      </w:pPr>
      <w:r w:rsidRPr="00F53F7D">
        <w:rPr>
          <w:rFonts w:ascii="Calibri" w:hAnsi="Calibri" w:cs="Times New Roman"/>
          <w:lang w:val="pl-PL" w:eastAsia="ar-SA" w:bidi="ar-SA"/>
        </w:rPr>
        <w:t xml:space="preserve">2   W przypadku wspólnego ubiegania się o zamówienie przez wykonawców oświadczenie, o </w:t>
      </w:r>
      <w:r w:rsidRPr="00F53F7D">
        <w:rPr>
          <w:rFonts w:ascii="Calibri" w:hAnsi="Calibri" w:cs="Times New Roman"/>
          <w:lang w:val="pl-PL" w:eastAsia="ar-SA" w:bidi="ar-SA"/>
        </w:rPr>
        <w:br/>
        <w:t xml:space="preserve">        którym mowa w ust. 1 </w:t>
      </w:r>
      <w:r w:rsidRPr="00F53F7D">
        <w:rPr>
          <w:rFonts w:ascii="Calibri" w:hAnsi="Calibri" w:cs="Times New Roman"/>
          <w:u w:val="single"/>
          <w:lang w:val="pl-PL" w:eastAsia="ar-SA" w:bidi="ar-SA"/>
        </w:rPr>
        <w:t>składa każdy z wykonawców wspólnie ubiegających się o zamówienie</w:t>
      </w:r>
      <w:r w:rsidRPr="00F53F7D">
        <w:rPr>
          <w:rFonts w:ascii="Calibri" w:hAnsi="Calibri" w:cs="Times New Roman"/>
          <w:lang w:val="pl-PL" w:eastAsia="ar-SA" w:bidi="ar-SA"/>
        </w:rPr>
        <w:t xml:space="preserve">. </w:t>
      </w:r>
      <w:r w:rsidRPr="00F53F7D">
        <w:rPr>
          <w:rFonts w:ascii="Calibri" w:hAnsi="Calibri" w:cs="Times New Roman"/>
          <w:lang w:val="pl-PL" w:eastAsia="ar-SA" w:bidi="ar-SA"/>
        </w:rPr>
        <w:br/>
        <w:t xml:space="preserve">        Oświadczenie ma potwierdzać, brak podstaw do wykluczenia oraz spełnienie warunków udziału w postępowaniu </w:t>
      </w:r>
      <w:r w:rsidRPr="00F53F7D">
        <w:rPr>
          <w:rFonts w:ascii="Calibri" w:hAnsi="Calibri" w:cs="Times New Roman"/>
          <w:u w:val="single"/>
          <w:lang w:val="pl-PL" w:eastAsia="ar-SA" w:bidi="ar-SA"/>
        </w:rPr>
        <w:t>w zakresie, w którym każdy z wykonawców wykazuje spełnianie warunków</w:t>
      </w:r>
      <w:r w:rsidRPr="00F53F7D">
        <w:rPr>
          <w:rFonts w:ascii="Calibri" w:hAnsi="Calibri" w:cs="Times New Roman"/>
          <w:lang w:val="pl-PL" w:eastAsia="ar-SA" w:bidi="ar-SA"/>
        </w:rPr>
        <w:t xml:space="preserve"> </w:t>
      </w:r>
      <w:r w:rsidRPr="00F53F7D">
        <w:rPr>
          <w:rFonts w:ascii="Calibri" w:hAnsi="Calibri" w:cs="Times New Roman"/>
          <w:u w:val="single"/>
          <w:lang w:val="pl-PL" w:eastAsia="ar-SA" w:bidi="ar-SA"/>
        </w:rPr>
        <w:t>udziału w postępowaniu</w:t>
      </w:r>
      <w:r w:rsidRPr="00F53F7D">
        <w:rPr>
          <w:rFonts w:ascii="Calibri" w:hAnsi="Calibri" w:cs="Times New Roman"/>
          <w:lang w:val="pl-PL" w:eastAsia="ar-SA" w:bidi="ar-SA"/>
        </w:rPr>
        <w:t xml:space="preserve"> oraz brak podstaw do wykluczenia</w:t>
      </w:r>
      <w:r w:rsidR="002C7523">
        <w:rPr>
          <w:rFonts w:ascii="Calibri" w:hAnsi="Calibri" w:cs="Times New Roman"/>
          <w:lang w:val="pl-PL" w:eastAsia="ar-SA" w:bidi="ar-SA"/>
        </w:rPr>
        <w:t xml:space="preserve"> </w:t>
      </w:r>
      <w:r>
        <w:rPr>
          <w:rFonts w:ascii="Tahoma" w:hAnsi="Tahoma"/>
          <w:b/>
          <w:sz w:val="22"/>
          <w:szCs w:val="22"/>
          <w:lang w:val="pl-PL"/>
        </w:rPr>
        <w:t>Zamawiający w niniejszym postępowaniu, najpierw dokona oceny ofert, a następnie zbada, czy wykonawca, którego oferta została oceniona jako najkorzystniejsza, nie podlega wykluczeniu oraz  spełnia warunki udziału w postępowaniu.</w:t>
      </w:r>
    </w:p>
    <w:p w14:paraId="6CE0AF39" w14:textId="77777777" w:rsidR="00805DDE" w:rsidRDefault="00805DDE" w:rsidP="00805DDE">
      <w:pPr>
        <w:spacing w:before="120" w:line="276" w:lineRule="auto"/>
        <w:ind w:right="112" w:firstLine="708"/>
        <w:jc w:val="both"/>
        <w:rPr>
          <w:rFonts w:ascii="Tahoma" w:hAnsi="Tahoma"/>
          <w:b/>
          <w:color w:val="00000A"/>
          <w:sz w:val="22"/>
          <w:szCs w:val="22"/>
          <w:lang w:val="pl-PL"/>
        </w:rPr>
      </w:pPr>
      <w:r>
        <w:rPr>
          <w:rFonts w:ascii="Tahoma" w:hAnsi="Tahoma"/>
          <w:b/>
          <w:color w:val="00000A"/>
          <w:sz w:val="22"/>
          <w:szCs w:val="22"/>
          <w:lang w:val="pl-PL"/>
        </w:rPr>
        <w:t xml:space="preserve">Jeżeli wykonawca, o którym mowa powyżej, uchyla się od zawarcia </w:t>
      </w:r>
      <w:r>
        <w:rPr>
          <w:rFonts w:ascii="Tahoma" w:hAnsi="Tahoma"/>
          <w:b/>
          <w:color w:val="00000A"/>
          <w:sz w:val="22"/>
          <w:szCs w:val="22"/>
          <w:lang w:val="pl-PL"/>
        </w:rPr>
        <w:lastRenderedPageBreak/>
        <w:t>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2AF10BA"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W związku z powyższym, Zamawiający przed udzieleniem zamówienia, wezwie Wykonawcę, którego oferta została oceniona najwyżej, do złożenia w wyznaczonym terminie, lecz nie krótszym niż 5 dni, wskazanych poniżej dokumentów potwierdzających spełnienie warunków udziału w postępowaniu oraz braku podstaw do wykluczenia z postępowania, aktualnych na dzień ich złożenia.</w:t>
      </w:r>
    </w:p>
    <w:p w14:paraId="11215C28" w14:textId="77777777"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Zamawiający informuje, iż zgodnie z art. 26 ust. 2f ustawy </w:t>
      </w:r>
      <w:proofErr w:type="spellStart"/>
      <w:r>
        <w:rPr>
          <w:rFonts w:ascii="Tahoma" w:hAnsi="Tahoma"/>
          <w:sz w:val="22"/>
          <w:szCs w:val="22"/>
          <w:lang w:val="pl-PL"/>
        </w:rPr>
        <w:t>pzp</w:t>
      </w:r>
      <w:proofErr w:type="spellEnd"/>
      <w:r>
        <w:rPr>
          <w:rFonts w:ascii="Tahoma" w:hAnsi="Tahoma"/>
          <w:sz w:val="22"/>
          <w:szCs w:val="22"/>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47D920EE" w14:textId="3BC75321" w:rsidR="00805DDE" w:rsidRDefault="00805DDE" w:rsidP="00805DDE">
      <w:pPr>
        <w:spacing w:before="120" w:line="276" w:lineRule="auto"/>
        <w:ind w:right="112" w:firstLine="708"/>
        <w:jc w:val="both"/>
        <w:rPr>
          <w:rFonts w:ascii="Tahoma" w:hAnsi="Tahoma"/>
          <w:sz w:val="22"/>
          <w:szCs w:val="22"/>
          <w:lang w:val="pl-PL"/>
        </w:rPr>
      </w:pPr>
      <w:r>
        <w:rPr>
          <w:rFonts w:ascii="Tahoma" w:hAnsi="Tahoma"/>
          <w:sz w:val="22"/>
          <w:szCs w:val="22"/>
          <w:lang w:val="pl-PL"/>
        </w:rPr>
        <w:t xml:space="preserve">Jeżeli wykonawca nie złoży w wyznaczonym terminie, o którym mowa powyżej, oświadczenia, o którym mowa w art. 25a ust. 1 ustawy </w:t>
      </w:r>
      <w:proofErr w:type="spellStart"/>
      <w:r>
        <w:rPr>
          <w:rFonts w:ascii="Tahoma" w:hAnsi="Tahoma"/>
          <w:sz w:val="22"/>
          <w:szCs w:val="22"/>
          <w:lang w:val="pl-PL"/>
        </w:rPr>
        <w:t>Pzp</w:t>
      </w:r>
      <w:proofErr w:type="spellEnd"/>
      <w:r>
        <w:rPr>
          <w:rFonts w:ascii="Tahoma" w:hAnsi="Tahoma"/>
          <w:sz w:val="22"/>
          <w:szCs w:val="22"/>
          <w:lang w:val="pl-PL"/>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w:t>
      </w:r>
      <w:r w:rsidR="00356545">
        <w:rPr>
          <w:rFonts w:ascii="Tahoma" w:hAnsi="Tahoma"/>
          <w:sz w:val="22"/>
          <w:szCs w:val="22"/>
          <w:lang w:val="pl-PL"/>
        </w:rPr>
        <w:t xml:space="preserve">z spełnianie </w:t>
      </w:r>
      <w:r>
        <w:rPr>
          <w:rFonts w:ascii="Tahoma" w:hAnsi="Tahoma"/>
          <w:sz w:val="22"/>
          <w:szCs w:val="22"/>
          <w:lang w:val="pl-PL"/>
        </w:rPr>
        <w:t>wymagań określonych przez Zamawiającego, nie później niż w dniu, w którym składane są oświadczenia lub dokumenty.</w:t>
      </w:r>
    </w:p>
    <w:p w14:paraId="6FD1365B" w14:textId="77777777" w:rsidR="00805DDE" w:rsidRDefault="00805DDE" w:rsidP="00805DDE">
      <w:pPr>
        <w:spacing w:before="120" w:line="276" w:lineRule="auto"/>
        <w:ind w:right="112"/>
        <w:rPr>
          <w:color w:val="2F5496"/>
          <w:lang w:val="pl-PL"/>
        </w:rPr>
      </w:pPr>
    </w:p>
    <w:p w14:paraId="481F307A"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 xml:space="preserve">2. Wykaz oświadczeń lub dokumentów, składanych przez Wykonawcę </w:t>
      </w:r>
      <w:r>
        <w:rPr>
          <w:rFonts w:ascii="Tahoma" w:hAnsi="Tahoma"/>
          <w:b/>
          <w:bCs/>
          <w:sz w:val="22"/>
          <w:szCs w:val="22"/>
          <w:lang w:val="pl-PL"/>
        </w:rPr>
        <w:br/>
        <w:t>w postępowaniu na wezwanie Zamawiającego w celu potwierdzenia okoliczności o których mowa w art. 25 ust. 1 pkt 1 ustawy PZP (spełnianie warunków udziału w postępowaniu lub kryteria selekcji):</w:t>
      </w:r>
    </w:p>
    <w:p w14:paraId="6F93960E" w14:textId="77777777" w:rsidR="00805DDE" w:rsidRDefault="00805DDE" w:rsidP="00805DDE">
      <w:pPr>
        <w:spacing w:before="120" w:line="276" w:lineRule="auto"/>
        <w:ind w:right="112"/>
        <w:rPr>
          <w:b/>
          <w:color w:val="2F5496"/>
          <w:u w:val="single"/>
          <w:lang w:val="pl-PL"/>
        </w:rPr>
      </w:pPr>
    </w:p>
    <w:p w14:paraId="0BF079D8" w14:textId="77777777" w:rsidR="00805DDE" w:rsidRDefault="00805DDE" w:rsidP="00805DDE">
      <w:pPr>
        <w:widowControl/>
        <w:suppressAutoHyphens w:val="0"/>
        <w:jc w:val="both"/>
        <w:rPr>
          <w:rFonts w:ascii="Tahoma" w:hAnsi="Tahoma"/>
          <w:b/>
          <w:color w:val="00000A"/>
          <w:sz w:val="22"/>
          <w:szCs w:val="22"/>
          <w:lang w:val="pl-PL"/>
        </w:rPr>
      </w:pPr>
      <w:r>
        <w:rPr>
          <w:rFonts w:ascii="Tahoma" w:hAnsi="Tahoma"/>
          <w:b/>
          <w:sz w:val="22"/>
          <w:szCs w:val="22"/>
          <w:lang w:val="pl-PL"/>
        </w:rPr>
        <w:t xml:space="preserve">1) W celu potwierdzenia spełniania przez wykonawcę warunków udziału w postępowaniu lub kryteriów selekcji dotyczących sytuacji ekonomicznej lub finansowej zamawiający może </w:t>
      </w:r>
      <w:r>
        <w:rPr>
          <w:rFonts w:ascii="Tahoma" w:hAnsi="Tahoma"/>
          <w:b/>
          <w:color w:val="00000A"/>
          <w:sz w:val="22"/>
          <w:szCs w:val="22"/>
          <w:lang w:val="pl-PL"/>
        </w:rPr>
        <w:t>żądać następujących dokumentów:</w:t>
      </w:r>
    </w:p>
    <w:p w14:paraId="5D9028AF" w14:textId="6F6853A5" w:rsidR="00805DDE" w:rsidRDefault="00805DDE" w:rsidP="00805DDE">
      <w:pPr>
        <w:rPr>
          <w:rFonts w:ascii="Tahoma" w:hAnsi="Tahoma"/>
          <w:color w:val="00000A"/>
          <w:sz w:val="22"/>
          <w:szCs w:val="22"/>
          <w:lang w:val="pl-PL"/>
        </w:rPr>
      </w:pPr>
      <w:r>
        <w:rPr>
          <w:rFonts w:ascii="Tahoma" w:hAnsi="Tahoma"/>
          <w:color w:val="00000A"/>
          <w:sz w:val="22"/>
          <w:szCs w:val="22"/>
          <w:lang w:val="pl-PL"/>
        </w:rPr>
        <w:t>- opłaconą polisę ubezpieczeniową OC Wykonawcy, a w przypadku jej braku inny dokument potwierdzający, że wykonawca jest ubezpieczony od odpowiedzialności cywilnej w zakresie prowadzonej działalności związanej z przedmiotem zamówienia</w:t>
      </w:r>
      <w:r w:rsidR="00B71B5C">
        <w:rPr>
          <w:rFonts w:ascii="Tahoma" w:hAnsi="Tahoma"/>
          <w:color w:val="00000A"/>
          <w:sz w:val="22"/>
          <w:szCs w:val="22"/>
          <w:lang w:val="pl-PL"/>
        </w:rPr>
        <w:t xml:space="preserve"> na kwotę nie mniejszą niż </w:t>
      </w:r>
      <w:r w:rsidR="00DC2847">
        <w:rPr>
          <w:rFonts w:ascii="Tahoma" w:hAnsi="Tahoma"/>
          <w:color w:val="00000A"/>
          <w:sz w:val="22"/>
          <w:szCs w:val="22"/>
          <w:lang w:val="pl-PL"/>
        </w:rPr>
        <w:t>dwa miliony</w:t>
      </w:r>
      <w:r>
        <w:rPr>
          <w:rFonts w:ascii="Tahoma" w:hAnsi="Tahoma"/>
          <w:color w:val="00000A"/>
          <w:sz w:val="22"/>
          <w:szCs w:val="22"/>
          <w:lang w:val="pl-PL"/>
        </w:rPr>
        <w:t xml:space="preserve"> zł</w:t>
      </w:r>
    </w:p>
    <w:p w14:paraId="7E75B423" w14:textId="77777777" w:rsidR="00805DDE" w:rsidRDefault="00805DDE" w:rsidP="00805DDE">
      <w:pPr>
        <w:rPr>
          <w:rFonts w:ascii="Tahoma" w:hAnsi="Tahoma"/>
          <w:color w:val="00000A"/>
          <w:sz w:val="22"/>
          <w:szCs w:val="22"/>
          <w:lang w:val="pl-PL"/>
        </w:rPr>
      </w:pPr>
    </w:p>
    <w:p w14:paraId="048C9882" w14:textId="77777777" w:rsidR="00805DDE" w:rsidRDefault="00805DDE" w:rsidP="00805DDE">
      <w:pPr>
        <w:ind w:left="426" w:hanging="426"/>
        <w:rPr>
          <w:rFonts w:ascii="Tahoma" w:hAnsi="Tahoma"/>
          <w:b/>
          <w:color w:val="00000A"/>
          <w:sz w:val="22"/>
          <w:szCs w:val="22"/>
          <w:lang w:val="pl-PL"/>
        </w:rPr>
      </w:pPr>
      <w:r>
        <w:rPr>
          <w:rFonts w:ascii="Tahoma" w:hAnsi="Tahoma"/>
          <w:b/>
          <w:color w:val="00000A"/>
          <w:sz w:val="22"/>
          <w:szCs w:val="22"/>
          <w:lang w:val="pl-PL"/>
        </w:rPr>
        <w:t>2) W celu potwierdzenia spełniania przez wykonawcę warunków udziału w postępowaniu lub kryteriów selekcji dotyczących zdolności technicznej lub zawodowej zamawiający może żądać następujących dokumentów:</w:t>
      </w:r>
    </w:p>
    <w:p w14:paraId="20C35505" w14:textId="77777777" w:rsidR="00805DDE" w:rsidRDefault="00805DDE" w:rsidP="00805DDE">
      <w:pPr>
        <w:ind w:left="426" w:hanging="426"/>
        <w:rPr>
          <w:rFonts w:ascii="Tahoma" w:hAnsi="Tahoma"/>
          <w:b/>
          <w:color w:val="00000A"/>
          <w:sz w:val="22"/>
          <w:szCs w:val="22"/>
          <w:lang w:val="pl-PL"/>
        </w:rPr>
      </w:pPr>
    </w:p>
    <w:p w14:paraId="00A17796" w14:textId="77777777" w:rsidR="00805DDE" w:rsidRDefault="00805DDE" w:rsidP="00805DDE">
      <w:pPr>
        <w:widowControl/>
        <w:suppressAutoHyphens w:val="0"/>
        <w:jc w:val="both"/>
        <w:rPr>
          <w:rFonts w:ascii="Tahoma" w:hAnsi="Tahoma"/>
          <w:color w:val="00000A"/>
          <w:sz w:val="22"/>
          <w:szCs w:val="22"/>
          <w:lang w:val="pl-PL"/>
        </w:rPr>
      </w:pPr>
      <w:r>
        <w:rPr>
          <w:rFonts w:ascii="Tahoma" w:hAnsi="Tahoma"/>
          <w:color w:val="00000A"/>
          <w:sz w:val="22"/>
          <w:szCs w:val="22"/>
          <w:lang w:val="pl-PL"/>
        </w:rPr>
        <w:t>wykazu robót budowlanych - wykonanych w okresie ostatnich 5 lat przed dniem wszczęcia postępowania o udzielenie zamówienia, a jeżeli okres prowadzenia działalności jest krótszy – w tym okresie wraz z podaniem ich rodzaju wartości, daty, miejsca wykonania i podmiotów, na rzecz których roboty te zostały wykonane, z załączeniem dowodów na należyte ich wykonanie,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wykazania tylko zamówień niezbędnych dla spełnienia warunku określonego w rozdziale 10 SIWZ) (wg. wzoru przedstawionego przez Zamawiającego).</w:t>
      </w:r>
    </w:p>
    <w:p w14:paraId="4D757601" w14:textId="77777777" w:rsidR="00805DDE" w:rsidRDefault="00805DDE" w:rsidP="00805DDE">
      <w:pPr>
        <w:widowControl/>
        <w:suppressAutoHyphens w:val="0"/>
        <w:jc w:val="both"/>
        <w:rPr>
          <w:rFonts w:ascii="Tahoma" w:hAnsi="Tahoma"/>
          <w:color w:val="00000A"/>
          <w:sz w:val="22"/>
          <w:szCs w:val="22"/>
          <w:lang w:val="pl-PL"/>
        </w:rPr>
      </w:pPr>
    </w:p>
    <w:p w14:paraId="2E3CED44" w14:textId="77777777" w:rsidR="00805DDE" w:rsidRDefault="00805DDE" w:rsidP="00805DDE">
      <w:pPr>
        <w:widowControl/>
        <w:suppressAutoHyphens w:val="0"/>
        <w:jc w:val="both"/>
        <w:rPr>
          <w:rFonts w:ascii="Tahoma" w:hAnsi="Tahoma"/>
          <w:color w:val="00000A"/>
          <w:sz w:val="22"/>
          <w:szCs w:val="22"/>
          <w:lang w:val="pl-PL"/>
        </w:rPr>
      </w:pPr>
      <w:r>
        <w:rPr>
          <w:rFonts w:ascii="Tahoma" w:hAnsi="Tahoma"/>
          <w:sz w:val="22"/>
          <w:szCs w:val="22"/>
          <w:lang w:val="pl-PL"/>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hAnsi="Tahoma"/>
          <w:color w:val="00000A"/>
          <w:sz w:val="22"/>
          <w:szCs w:val="22"/>
          <w:lang w:val="pl-PL"/>
        </w:rPr>
        <w:t>Zamawiający wymaga wykazania tylko osób niezbędnych dla spełnienia warunku określonego w rozdziale 10 SIWZ) (wg. wzoru przedstawionego przez Zamawiającego).</w:t>
      </w:r>
    </w:p>
    <w:p w14:paraId="72671407" w14:textId="77777777" w:rsidR="00805DDE" w:rsidRDefault="00805DDE" w:rsidP="00805DDE">
      <w:pPr>
        <w:tabs>
          <w:tab w:val="left" w:pos="10206"/>
        </w:tabs>
        <w:spacing w:before="120" w:line="276" w:lineRule="auto"/>
        <w:rPr>
          <w:lang w:val="pl-PL"/>
        </w:rPr>
      </w:pPr>
    </w:p>
    <w:p w14:paraId="777857EF" w14:textId="77777777" w:rsidR="00805DDE" w:rsidRDefault="00805DDE" w:rsidP="00805DDE">
      <w:pPr>
        <w:widowControl/>
        <w:suppressAutoHyphens w:val="0"/>
        <w:spacing w:line="276" w:lineRule="auto"/>
        <w:ind w:right="112"/>
        <w:jc w:val="both"/>
        <w:rPr>
          <w:rFonts w:ascii="Tahoma" w:hAnsi="Tahoma"/>
          <w:b/>
          <w:bCs/>
          <w:sz w:val="22"/>
          <w:szCs w:val="22"/>
          <w:lang w:val="pl-PL"/>
        </w:rPr>
      </w:pPr>
      <w:r>
        <w:rPr>
          <w:rFonts w:ascii="Tahoma" w:hAnsi="Tahoma"/>
          <w:b/>
          <w:bCs/>
          <w:sz w:val="22"/>
          <w:szCs w:val="22"/>
          <w:lang w:val="pl-PL"/>
        </w:rPr>
        <w:t>3. Wykaz oświadczeń lub dokumentów, składanych przez Wykonawcę w postępowaniu na wezwanie Zamawiającego w celu potwierdzenia okoliczności o których mowa w art. 25 ust. 1 pkt 3 ustawy PZP (brak podstaw do wykluczenia):</w:t>
      </w:r>
    </w:p>
    <w:p w14:paraId="5ED274B7" w14:textId="77777777" w:rsidR="00805DDE" w:rsidRDefault="00805DDE" w:rsidP="00805DDE">
      <w:pPr>
        <w:widowControl/>
        <w:suppressAutoHyphens w:val="0"/>
        <w:spacing w:line="276" w:lineRule="auto"/>
        <w:jc w:val="both"/>
        <w:rPr>
          <w:rFonts w:ascii="Tahoma" w:hAnsi="Tahoma"/>
          <w:b/>
          <w:bCs/>
          <w:sz w:val="22"/>
          <w:szCs w:val="22"/>
          <w:lang w:val="pl-PL"/>
        </w:rPr>
      </w:pPr>
    </w:p>
    <w:p w14:paraId="4AD48B4A" w14:textId="77777777" w:rsidR="00805DDE" w:rsidRDefault="00805DDE" w:rsidP="00805DDE">
      <w:pPr>
        <w:widowControl/>
        <w:suppressAutoHyphens w:val="0"/>
        <w:spacing w:line="276" w:lineRule="auto"/>
        <w:jc w:val="both"/>
        <w:rPr>
          <w:rFonts w:ascii="Tahoma" w:hAnsi="Tahoma"/>
          <w:b/>
          <w:bCs/>
          <w:sz w:val="22"/>
          <w:szCs w:val="22"/>
          <w:lang w:val="pl-PL"/>
        </w:rPr>
      </w:pPr>
      <w:r>
        <w:rPr>
          <w:rFonts w:ascii="Tahoma" w:hAnsi="Tahoma"/>
          <w:b/>
          <w:bCs/>
          <w:sz w:val="22"/>
          <w:szCs w:val="22"/>
          <w:lang w:val="pl-PL"/>
        </w:rPr>
        <w:t>W celu potwierdzenia braku podstaw wykluczenia wykonawcy z udziału w postępowaniu, należy przedłożyć:</w:t>
      </w:r>
    </w:p>
    <w:p w14:paraId="56F0648E"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w:t>
      </w:r>
      <w:r>
        <w:rPr>
          <w:rFonts w:ascii="Tahoma" w:eastAsia="TimesNewRoman" w:hAnsi="Tahoma"/>
          <w:color w:val="FF00FF"/>
          <w:sz w:val="22"/>
          <w:szCs w:val="22"/>
          <w:lang w:val="pl-PL"/>
        </w:rPr>
        <w:t xml:space="preserve"> </w:t>
      </w:r>
      <w:r>
        <w:rPr>
          <w:rFonts w:ascii="Tahoma" w:eastAsia="TimesNewRoman" w:hAnsi="Tahoma"/>
          <w:sz w:val="22"/>
          <w:szCs w:val="22"/>
          <w:lang w:val="pl-P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5F4E912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2) zaświadczenia właściwego naczelnika urzędu skarbowego potwierdzającego, </w:t>
      </w:r>
      <w:r>
        <w:rPr>
          <w:rFonts w:ascii="Tahoma" w:eastAsia="TimesNewRoman" w:hAnsi="Tahoma"/>
          <w:sz w:val="22"/>
          <w:szCs w:val="22"/>
          <w:lang w:val="pl-PL"/>
        </w:rPr>
        <w:br/>
        <w:t xml:space="preserve">że wykonawca nie zalega z opłacaniem podatków, wystawionego nie wcześniej </w:t>
      </w:r>
      <w:r>
        <w:rPr>
          <w:rFonts w:ascii="Tahoma" w:eastAsia="TimesNewRoman" w:hAnsi="Tahoma"/>
          <w:sz w:val="22"/>
          <w:szCs w:val="22"/>
          <w:lang w:val="pl-PL"/>
        </w:rPr>
        <w:br/>
        <w:t>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423386B"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384401"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lastRenderedPageBreak/>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79599C1" w14:textId="3F9A2043"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5) oświadczenia wykonawcy o niezaleganiu z opłacaniem podatków i opłat lokalnych, </w:t>
      </w:r>
      <w:r>
        <w:rPr>
          <w:rFonts w:ascii="Tahoma" w:eastAsia="TimesNewRoman" w:hAnsi="Tahoma"/>
          <w:sz w:val="22"/>
          <w:szCs w:val="22"/>
          <w:lang w:val="pl-PL"/>
        </w:rPr>
        <w:br/>
        <w:t>o których mowa w ustawie z dnia 12 stycznia 1991 r. o podatkach i opłatach lokalnych (Dz. U. z 201</w:t>
      </w:r>
      <w:r w:rsidR="00581526">
        <w:rPr>
          <w:rFonts w:ascii="Tahoma" w:eastAsia="TimesNewRoman" w:hAnsi="Tahoma"/>
          <w:sz w:val="22"/>
          <w:szCs w:val="22"/>
          <w:lang w:val="pl-PL"/>
        </w:rPr>
        <w:t>8</w:t>
      </w:r>
      <w:r>
        <w:rPr>
          <w:rFonts w:ascii="Tahoma" w:eastAsia="TimesNewRoman" w:hAnsi="Tahoma"/>
          <w:sz w:val="22"/>
          <w:szCs w:val="22"/>
          <w:lang w:val="pl-PL"/>
        </w:rPr>
        <w:t xml:space="preserve"> r. poz. </w:t>
      </w:r>
      <w:r w:rsidR="00581526">
        <w:rPr>
          <w:rFonts w:ascii="Tahoma" w:eastAsia="TimesNewRoman" w:hAnsi="Tahoma"/>
          <w:sz w:val="22"/>
          <w:szCs w:val="22"/>
          <w:lang w:val="pl-PL"/>
        </w:rPr>
        <w:t>1445 z późn.zm.</w:t>
      </w:r>
      <w:r>
        <w:rPr>
          <w:rFonts w:ascii="Tahoma" w:eastAsia="TimesNewRoman" w:hAnsi="Tahoma"/>
          <w:sz w:val="22"/>
          <w:szCs w:val="22"/>
          <w:lang w:val="pl-PL"/>
        </w:rPr>
        <w:t>);</w:t>
      </w:r>
    </w:p>
    <w:p w14:paraId="31384E37"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6) oświadczenia wykonawcy o przynależności albo braku przynależności do tej samej grupy kapitałowej; w przypadku przynależności do tej samej grupy kapitałowej wykonawca może przedstawić dowody, , że powiązania z innym wykonawcą nie prowadzą do zakłócenia konkurencji w postępowaniu.</w:t>
      </w:r>
    </w:p>
    <w:p w14:paraId="581D6A4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UWAGA! Zgodnie z art. 24 ust. 11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 Wykonawca przekazuje zamawiającemu oświadczenie o przynależności lub braku przynależności do tej samej grupy kapitałowej, o której mowa w ust. 1 pkt. 23 ustawy </w:t>
      </w:r>
      <w:proofErr w:type="spellStart"/>
      <w:r>
        <w:rPr>
          <w:rFonts w:ascii="Tahoma" w:eastAsia="TimesNewRoman" w:hAnsi="Tahoma"/>
          <w:sz w:val="22"/>
          <w:szCs w:val="22"/>
          <w:lang w:val="pl-PL"/>
        </w:rPr>
        <w:t>Pzp</w:t>
      </w:r>
      <w:proofErr w:type="spellEnd"/>
      <w:r>
        <w:rPr>
          <w:rFonts w:ascii="Tahoma" w:eastAsia="TimesNewRoman" w:hAnsi="Tahoma"/>
          <w:sz w:val="22"/>
          <w:szCs w:val="22"/>
          <w:lang w:val="pl-PL"/>
        </w:rPr>
        <w:t xml:space="preserve"> </w:t>
      </w:r>
      <w:r>
        <w:rPr>
          <w:rFonts w:ascii="Tahoma" w:eastAsia="TimesNewRoman" w:hAnsi="Tahoma"/>
          <w:b/>
          <w:sz w:val="22"/>
          <w:szCs w:val="22"/>
          <w:lang w:val="pl-PL"/>
        </w:rPr>
        <w:t>– w terminie 3 dni</w:t>
      </w:r>
      <w:r>
        <w:rPr>
          <w:rFonts w:ascii="Tahoma" w:eastAsia="TimesNewRoman" w:hAnsi="Tahoma"/>
          <w:sz w:val="22"/>
          <w:szCs w:val="22"/>
          <w:lang w:val="pl-PL"/>
        </w:rPr>
        <w:t xml:space="preserve"> od dnia przekazania informacji, o której mowa w art. 51 ust. 1a, art. 57 ust. 1 lub art. 60 d ust. 1 albo od zamieszczenia na stronie internetowej informacji, o której mowa w art. 86 ust. 5. </w:t>
      </w:r>
    </w:p>
    <w:p w14:paraId="7B83C909"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9C45FE6"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 xml:space="preserve">8) oświadczenia wykonawcy o braku wydania prawomocnego wyroku sądu skazującego </w:t>
      </w:r>
      <w:r>
        <w:rPr>
          <w:rFonts w:ascii="Tahoma" w:eastAsia="TimesNewRoman" w:hAnsi="Tahoma"/>
          <w:sz w:val="22"/>
          <w:szCs w:val="22"/>
          <w:lang w:val="pl-PL"/>
        </w:rPr>
        <w:br/>
        <w:t>za wykroczenie na karę ograniczenia wolności lub grzywny w zakresie określonym przez zamawiającego na podstawie art. 24 ust. 5 pkt 5 i 6 ustawy;</w:t>
      </w:r>
    </w:p>
    <w:p w14:paraId="4D9FB752"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9) oświadczenia wykonawcy o braku orzeczenia wobec niego tytułem środka zapobiegawczego zakazu ubiegania się o zamówienia publiczne;</w:t>
      </w:r>
    </w:p>
    <w:p w14:paraId="0348AA8C" w14:textId="77777777" w:rsidR="00805DDE" w:rsidRDefault="00805DDE" w:rsidP="00805DDE">
      <w:pPr>
        <w:ind w:left="567" w:hanging="283"/>
        <w:rPr>
          <w:rFonts w:ascii="Tahoma" w:eastAsia="TimesNewRoman" w:hAnsi="Tahoma"/>
          <w:sz w:val="22"/>
          <w:szCs w:val="22"/>
          <w:lang w:val="pl-PL"/>
        </w:rPr>
      </w:pPr>
      <w:r>
        <w:rPr>
          <w:rFonts w:ascii="Tahoma" w:eastAsia="TimesNewRoman" w:hAnsi="Tahoma"/>
          <w:sz w:val="22"/>
          <w:szCs w:val="22"/>
          <w:lang w:val="pl-PL"/>
        </w:rPr>
        <w:t>10)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15C3639A" w14:textId="77777777" w:rsidR="00805DDE" w:rsidRDefault="00805DDE" w:rsidP="00805DDE">
      <w:pPr>
        <w:ind w:left="567" w:hanging="283"/>
        <w:rPr>
          <w:rFonts w:ascii="Tahoma" w:eastAsia="TimesNewRoman" w:hAnsi="Tahoma"/>
          <w:sz w:val="22"/>
          <w:szCs w:val="22"/>
          <w:lang w:val="pl-PL"/>
        </w:rPr>
      </w:pPr>
    </w:p>
    <w:p w14:paraId="03D0BAE8" w14:textId="77777777" w:rsidR="00805DDE" w:rsidRDefault="00805DDE" w:rsidP="00805DDE">
      <w:pPr>
        <w:rPr>
          <w:rFonts w:ascii="Tahoma" w:eastAsia="TimesNewRoman" w:hAnsi="Tahoma"/>
          <w:color w:val="FF00FF"/>
          <w:sz w:val="22"/>
          <w:szCs w:val="22"/>
          <w:lang w:val="pl-PL"/>
        </w:rPr>
      </w:pPr>
    </w:p>
    <w:p w14:paraId="799F03FC" w14:textId="77777777" w:rsidR="00805DDE" w:rsidRDefault="00805DDE" w:rsidP="00805DDE">
      <w:pPr>
        <w:widowControl/>
        <w:suppressAutoHyphens w:val="0"/>
        <w:jc w:val="both"/>
        <w:rPr>
          <w:rFonts w:ascii="Tahoma" w:hAnsi="Tahoma"/>
          <w:b/>
          <w:sz w:val="22"/>
          <w:szCs w:val="22"/>
          <w:lang w:val="pl-PL"/>
        </w:rPr>
      </w:pPr>
      <w:r>
        <w:rPr>
          <w:rFonts w:ascii="Tahoma" w:hAnsi="Tahoma"/>
          <w:b/>
          <w:sz w:val="22"/>
          <w:szCs w:val="22"/>
          <w:lang w:val="pl-PL"/>
        </w:rPr>
        <w:t>Dokumenty Wykonawców wspólnie ubiegających się o udzielenie zamówienia</w:t>
      </w:r>
    </w:p>
    <w:p w14:paraId="6468D31B"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t xml:space="preserve">     Zamawiający wymaga przedstawienia od Wykonawców wspólnie ubiegających się o udzielenie zamówienia:</w:t>
      </w:r>
    </w:p>
    <w:p w14:paraId="247796B1" w14:textId="77777777" w:rsidR="00805DDE" w:rsidRDefault="00805DDE" w:rsidP="00805DDE">
      <w:pPr>
        <w:ind w:left="567" w:hanging="283"/>
        <w:rPr>
          <w:rFonts w:ascii="Tahoma" w:hAnsi="Tahoma"/>
          <w:sz w:val="22"/>
          <w:szCs w:val="22"/>
          <w:lang w:val="pl-PL"/>
        </w:rPr>
      </w:pPr>
      <w:r>
        <w:rPr>
          <w:rFonts w:ascii="Tahoma" w:hAnsi="Tahoma"/>
          <w:sz w:val="22"/>
          <w:szCs w:val="22"/>
          <w:lang w:val="pl-PL"/>
        </w:rPr>
        <w:t xml:space="preserve">1) dokumentu pełnomocnictwa do reprezentacji Wykonawców. W przypadku, gdy Wykonawcę reprezentuje pełnomocnik, do oferty należy dołączyć pełnomocnictwo określające zakres upoważnienia, podpisane przez osoby uprawnione do reprezentacji Wykonawcy (zgodnie z dokumentem rejestracyjnym/ewidencyjnym/ Wykonawcy). Pełnomocnictwo powinno być złożone w oryginale lub uwierzytelnionej notarialnie kopii (pełnomocnictwo należy złożyć wraz z ofertą). </w:t>
      </w:r>
    </w:p>
    <w:p w14:paraId="1ADCBCA6" w14:textId="77777777" w:rsidR="00805DDE" w:rsidRDefault="00805DDE" w:rsidP="00805DDE">
      <w:pPr>
        <w:spacing w:line="276" w:lineRule="auto"/>
        <w:ind w:left="567" w:right="112" w:hanging="283"/>
        <w:rPr>
          <w:rFonts w:ascii="Tahoma" w:hAnsi="Tahoma"/>
          <w:sz w:val="22"/>
          <w:szCs w:val="22"/>
          <w:lang w:val="pl-PL"/>
        </w:rPr>
      </w:pPr>
      <w:r>
        <w:rPr>
          <w:rFonts w:ascii="Tahoma" w:hAnsi="Tahoma"/>
          <w:sz w:val="22"/>
          <w:szCs w:val="22"/>
          <w:lang w:val="pl-PL"/>
        </w:rPr>
        <w:t xml:space="preserve">2) oświadczenia o spełnianiu warunków udziału w postępowaniu </w:t>
      </w:r>
      <w:r>
        <w:rPr>
          <w:rFonts w:ascii="Tahoma" w:hAnsi="Tahoma"/>
          <w:color w:val="FF0000"/>
          <w:sz w:val="22"/>
          <w:szCs w:val="22"/>
          <w:lang w:val="pl-PL"/>
        </w:rPr>
        <w:t xml:space="preserve">– </w:t>
      </w:r>
      <w:r>
        <w:rPr>
          <w:rFonts w:ascii="Tahoma" w:hAnsi="Tahoma"/>
          <w:sz w:val="22"/>
          <w:szCs w:val="22"/>
          <w:lang w:val="pl-PL"/>
        </w:rPr>
        <w:t>oświadczenie</w:t>
      </w:r>
      <w:r>
        <w:rPr>
          <w:rFonts w:ascii="Tahoma" w:hAnsi="Tahoma"/>
          <w:color w:val="FF0000"/>
          <w:sz w:val="22"/>
          <w:szCs w:val="22"/>
          <w:lang w:val="pl-PL"/>
        </w:rPr>
        <w:t xml:space="preserve"> </w:t>
      </w:r>
      <w:r>
        <w:rPr>
          <w:rFonts w:ascii="Tahoma" w:hAnsi="Tahoma"/>
          <w:sz w:val="22"/>
          <w:szCs w:val="22"/>
          <w:lang w:val="pl-PL"/>
        </w:rPr>
        <w:t>składa pełnomocnik Wykonawców wspólnie ubiegających się o zamówienie lub każdy z Wykonawców wspólnie ubiegających się o zamówienie,</w:t>
      </w:r>
    </w:p>
    <w:p w14:paraId="213DF690" w14:textId="77777777" w:rsidR="00805DDE" w:rsidRDefault="00805DDE" w:rsidP="00805DDE">
      <w:pPr>
        <w:tabs>
          <w:tab w:val="left" w:pos="426"/>
        </w:tabs>
        <w:spacing w:line="276" w:lineRule="auto"/>
        <w:ind w:left="567" w:right="112" w:hanging="283"/>
        <w:rPr>
          <w:rFonts w:ascii="Tahoma" w:hAnsi="Tahoma"/>
          <w:sz w:val="22"/>
          <w:szCs w:val="22"/>
          <w:lang w:val="pl-PL"/>
        </w:rPr>
      </w:pPr>
      <w:r>
        <w:rPr>
          <w:rFonts w:ascii="Tahoma" w:hAnsi="Tahoma"/>
          <w:sz w:val="22"/>
          <w:szCs w:val="22"/>
          <w:lang w:val="pl-PL"/>
        </w:rPr>
        <w:t>3) oświadczenia o braku podstaw do wykluczenia z postępowania w przypadkach określonych w art. 24 ust. 1 i ust. 5 ustawy – oświadczenie</w:t>
      </w:r>
      <w:r>
        <w:rPr>
          <w:rFonts w:ascii="Tahoma" w:hAnsi="Tahoma"/>
          <w:color w:val="FF0000"/>
          <w:sz w:val="22"/>
          <w:szCs w:val="22"/>
          <w:lang w:val="pl-PL"/>
        </w:rPr>
        <w:t xml:space="preserve"> </w:t>
      </w:r>
      <w:r>
        <w:rPr>
          <w:rFonts w:ascii="Tahoma" w:hAnsi="Tahoma"/>
          <w:sz w:val="22"/>
          <w:szCs w:val="22"/>
          <w:lang w:val="pl-PL"/>
        </w:rPr>
        <w:t>składa każdy z Wykonawców wspólnie ubiegających się o zamówienie.</w:t>
      </w:r>
    </w:p>
    <w:p w14:paraId="6128A603" w14:textId="77777777" w:rsidR="00805DDE" w:rsidRDefault="00805DDE" w:rsidP="00805DDE">
      <w:pPr>
        <w:spacing w:line="276" w:lineRule="auto"/>
        <w:ind w:right="112"/>
        <w:rPr>
          <w:b/>
          <w:lang w:val="pl-PL"/>
        </w:rPr>
      </w:pPr>
    </w:p>
    <w:p w14:paraId="6F75A7AA" w14:textId="77777777" w:rsidR="00805DDE" w:rsidRDefault="00805DDE" w:rsidP="00805DDE">
      <w:pPr>
        <w:widowControl/>
        <w:suppressAutoHyphens w:val="0"/>
        <w:spacing w:line="276" w:lineRule="auto"/>
        <w:ind w:right="112"/>
        <w:jc w:val="both"/>
        <w:rPr>
          <w:rFonts w:ascii="Tahoma" w:hAnsi="Tahoma"/>
          <w:b/>
          <w:sz w:val="22"/>
          <w:szCs w:val="22"/>
          <w:lang w:val="pl-PL"/>
        </w:rPr>
      </w:pPr>
      <w:r>
        <w:rPr>
          <w:rFonts w:ascii="Tahoma" w:hAnsi="Tahoma"/>
          <w:b/>
          <w:sz w:val="22"/>
          <w:szCs w:val="22"/>
          <w:lang w:val="pl-PL"/>
        </w:rPr>
        <w:t>Dokumenty podmiotów trzecich</w:t>
      </w:r>
    </w:p>
    <w:p w14:paraId="0FAE1827" w14:textId="77777777" w:rsidR="00805DDE" w:rsidRDefault="00805DDE" w:rsidP="00805DDE">
      <w:pPr>
        <w:spacing w:line="276" w:lineRule="auto"/>
        <w:ind w:right="112"/>
        <w:rPr>
          <w:rFonts w:ascii="Tahoma" w:hAnsi="Tahoma"/>
          <w:sz w:val="22"/>
          <w:szCs w:val="22"/>
          <w:lang w:val="pl-PL"/>
        </w:rPr>
      </w:pPr>
      <w:r>
        <w:rPr>
          <w:rFonts w:ascii="Tahoma" w:hAnsi="Tahoma"/>
          <w:sz w:val="22"/>
          <w:szCs w:val="22"/>
          <w:lang w:val="pl-PL"/>
        </w:rPr>
        <w:lastRenderedPageBreak/>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p>
    <w:p w14:paraId="24E13928"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przedstawienia oryginału pisemnego zobowiązania tych podmiotów do oddania mu do dyspozycji niezbędnych zasobów na okres korzystania z nich przy wykonaniu zamówienia (</w:t>
      </w:r>
      <w:r>
        <w:rPr>
          <w:rFonts w:ascii="Tahoma" w:hAnsi="Tahoma"/>
          <w:i/>
          <w:sz w:val="22"/>
          <w:szCs w:val="22"/>
          <w:lang w:val="pl-PL"/>
        </w:rPr>
        <w:t>zobowiązanie należy złożyć wraz z ofertą</w:t>
      </w:r>
      <w:r>
        <w:rPr>
          <w:rFonts w:ascii="Tahoma" w:hAnsi="Tahoma"/>
          <w:sz w:val="22"/>
          <w:szCs w:val="22"/>
          <w:lang w:val="pl-PL"/>
        </w:rPr>
        <w:t>).</w:t>
      </w:r>
    </w:p>
    <w:p w14:paraId="6F5A74B7" w14:textId="77777777" w:rsidR="00805DDE" w:rsidRDefault="00805DDE" w:rsidP="007358FD">
      <w:pPr>
        <w:widowControl/>
        <w:numPr>
          <w:ilvl w:val="2"/>
          <w:numId w:val="22"/>
        </w:numPr>
        <w:spacing w:line="276" w:lineRule="auto"/>
        <w:ind w:left="567" w:right="112" w:hanging="283"/>
        <w:jc w:val="both"/>
        <w:rPr>
          <w:rFonts w:ascii="Tahoma" w:hAnsi="Tahoma"/>
          <w:sz w:val="22"/>
          <w:szCs w:val="22"/>
          <w:lang w:val="pl-PL"/>
        </w:rPr>
      </w:pPr>
      <w:r>
        <w:rPr>
          <w:rFonts w:ascii="Tahoma" w:hAnsi="Tahoma"/>
          <w:sz w:val="22"/>
          <w:szCs w:val="22"/>
          <w:lang w:val="pl-PL"/>
        </w:rPr>
        <w:t>dokumentów, które określają w szczególności:</w:t>
      </w:r>
    </w:p>
    <w:p w14:paraId="7C3C91BA"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dostępnych wykonawcy zasobów innego podmiotu;</w:t>
      </w:r>
    </w:p>
    <w:p w14:paraId="3AAF9983"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sposób wykorzystania zasobów innego podmiotu, przez wykonawcę, przy wykonywaniu zamówienia publicznego;</w:t>
      </w:r>
    </w:p>
    <w:p w14:paraId="7DA103B0"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zakres i okres udziału innego podmiotu przy wykonywaniu zamówienia publicznego;</w:t>
      </w:r>
    </w:p>
    <w:p w14:paraId="2517739F" w14:textId="77777777" w:rsidR="00805DDE" w:rsidRDefault="00805DDE" w:rsidP="007358FD">
      <w:pPr>
        <w:widowControl/>
        <w:numPr>
          <w:ilvl w:val="1"/>
          <w:numId w:val="23"/>
        </w:numPr>
        <w:spacing w:line="276" w:lineRule="auto"/>
        <w:ind w:left="709" w:right="112" w:hanging="283"/>
        <w:jc w:val="both"/>
        <w:rPr>
          <w:rFonts w:ascii="Tahoma" w:hAnsi="Tahoma"/>
          <w:sz w:val="22"/>
          <w:szCs w:val="22"/>
          <w:lang w:val="pl-PL"/>
        </w:rPr>
      </w:pPr>
      <w:r>
        <w:rPr>
          <w:rFonts w:ascii="Tahoma" w:hAnsi="Tahoma"/>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BB57D5" w14:textId="77777777" w:rsidR="00805DDE" w:rsidRDefault="00805DDE" w:rsidP="007358FD">
      <w:pPr>
        <w:widowControl/>
        <w:numPr>
          <w:ilvl w:val="0"/>
          <w:numId w:val="24"/>
        </w:numPr>
        <w:spacing w:line="276" w:lineRule="auto"/>
        <w:ind w:left="567" w:right="112" w:hanging="283"/>
        <w:jc w:val="both"/>
        <w:rPr>
          <w:rFonts w:ascii="Tahoma" w:hAnsi="Tahoma"/>
          <w:color w:val="2E74B5"/>
          <w:sz w:val="22"/>
          <w:szCs w:val="22"/>
          <w:lang w:val="pl-PL"/>
        </w:rPr>
      </w:pPr>
      <w:r>
        <w:rPr>
          <w:rFonts w:ascii="Tahoma" w:hAnsi="Tahoma"/>
          <w:sz w:val="22"/>
          <w:szCs w:val="22"/>
          <w:lang w:val="pl-PL"/>
        </w:rPr>
        <w:t>Zamawiający żąda od wykonawcy, który polega na zdolnościach lub sytuacji innych podmiotów na zasadach określonych w art. 22a ustawy, przedstawienia w odniesieniu do tych podmiotów dokumentów wymienionych w SIWZ - Rozdziale 11 dot. wymaganych dokumentów pkt 3 od 1) do 5) i od 7) do 10).</w:t>
      </w:r>
      <w:r>
        <w:rPr>
          <w:rFonts w:ascii="Tahoma" w:hAnsi="Tahoma"/>
          <w:color w:val="2E74B5"/>
          <w:sz w:val="22"/>
          <w:szCs w:val="22"/>
          <w:lang w:val="pl-PL"/>
        </w:rPr>
        <w:tab/>
      </w:r>
    </w:p>
    <w:p w14:paraId="2C5FF5C6" w14:textId="77777777" w:rsidR="00805DDE" w:rsidRDefault="00805DDE" w:rsidP="00805DDE">
      <w:pPr>
        <w:spacing w:line="276" w:lineRule="auto"/>
        <w:ind w:right="112"/>
        <w:rPr>
          <w:rFonts w:ascii="Tahoma" w:hAnsi="Tahoma"/>
          <w:sz w:val="22"/>
          <w:szCs w:val="22"/>
          <w:lang w:val="pl-PL"/>
        </w:rPr>
      </w:pPr>
    </w:p>
    <w:p w14:paraId="2827ECC0" w14:textId="77777777" w:rsidR="009179FA" w:rsidRDefault="009179FA" w:rsidP="00805DDE">
      <w:pPr>
        <w:spacing w:line="276" w:lineRule="auto"/>
        <w:ind w:right="112"/>
        <w:rPr>
          <w:rFonts w:ascii="Tahoma" w:hAnsi="Tahoma"/>
          <w:sz w:val="22"/>
          <w:szCs w:val="22"/>
          <w:lang w:val="pl-PL"/>
        </w:rPr>
      </w:pPr>
    </w:p>
    <w:p w14:paraId="786484BE" w14:textId="77777777" w:rsidR="00805DDE" w:rsidRDefault="00805DDE" w:rsidP="00805DDE">
      <w:pPr>
        <w:widowControl/>
        <w:suppressAutoHyphens w:val="0"/>
        <w:spacing w:line="276" w:lineRule="auto"/>
        <w:ind w:right="5"/>
        <w:jc w:val="both"/>
        <w:rPr>
          <w:rFonts w:ascii="Tahoma" w:hAnsi="Tahoma"/>
          <w:b/>
          <w:bCs/>
          <w:sz w:val="22"/>
          <w:szCs w:val="22"/>
          <w:lang w:val="pl-PL"/>
        </w:rPr>
      </w:pPr>
      <w:r>
        <w:rPr>
          <w:rFonts w:ascii="Tahoma" w:hAnsi="Tahoma"/>
          <w:b/>
          <w:bCs/>
          <w:sz w:val="22"/>
          <w:szCs w:val="22"/>
          <w:lang w:val="pl-PL"/>
        </w:rPr>
        <w:t>Dokumenty podmiotów zagranicznych:</w:t>
      </w:r>
    </w:p>
    <w:p w14:paraId="434568BB" w14:textId="77777777" w:rsidR="00805DDE" w:rsidRDefault="00805DDE" w:rsidP="00805DDE">
      <w:pPr>
        <w:spacing w:line="276" w:lineRule="auto"/>
        <w:ind w:right="5"/>
        <w:rPr>
          <w:rFonts w:ascii="Tahoma" w:hAnsi="Tahoma"/>
          <w:b/>
          <w:bCs/>
          <w:sz w:val="22"/>
          <w:szCs w:val="22"/>
          <w:shd w:val="clear" w:color="auto" w:fill="FFFF00"/>
          <w:lang w:val="pl-PL"/>
        </w:rPr>
      </w:pPr>
    </w:p>
    <w:p w14:paraId="58CFA393" w14:textId="77777777" w:rsidR="00805DDE" w:rsidRDefault="00805DDE" w:rsidP="00805DDE">
      <w:pPr>
        <w:spacing w:line="276" w:lineRule="auto"/>
        <w:ind w:left="709" w:right="5" w:hanging="425"/>
        <w:rPr>
          <w:rFonts w:ascii="Tahoma" w:hAnsi="Tahoma"/>
          <w:sz w:val="22"/>
          <w:szCs w:val="22"/>
          <w:lang w:val="pl-PL"/>
        </w:rPr>
      </w:pPr>
      <w:r>
        <w:rPr>
          <w:rFonts w:ascii="Tahoma" w:hAnsi="Tahoma"/>
          <w:sz w:val="22"/>
          <w:szCs w:val="22"/>
          <w:lang w:val="pl-PL"/>
        </w:rPr>
        <w:t xml:space="preserve">1) Jeżeli Wykonawca ma siedzibę lub miejsce zamieszkania poza terytorium Rzeczypospolitej Polskiej zamiast dokumentów, o których mowa: </w:t>
      </w:r>
    </w:p>
    <w:p w14:paraId="30C32FD8"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a) w rozdziale 11 pkt. 3; 1), 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w:t>
      </w:r>
      <w:r>
        <w:rPr>
          <w:rFonts w:ascii="Tahoma" w:hAnsi="Tahoma"/>
          <w:sz w:val="22"/>
          <w:szCs w:val="22"/>
          <w:u w:val="single"/>
          <w:lang w:val="pl-PL"/>
        </w:rPr>
        <w:t>wystawione nie wcześniej niż 6 miesiące przed upływem terminu składania ofert</w:t>
      </w:r>
      <w:r>
        <w:rPr>
          <w:rFonts w:ascii="Tahoma" w:hAnsi="Tahoma"/>
          <w:sz w:val="22"/>
          <w:szCs w:val="22"/>
          <w:lang w:val="pl-PL"/>
        </w:rPr>
        <w:t>);</w:t>
      </w:r>
    </w:p>
    <w:p w14:paraId="4B0F4B75" w14:textId="77777777" w:rsidR="00805DDE" w:rsidRDefault="00805DDE" w:rsidP="00805DDE">
      <w:pPr>
        <w:spacing w:line="276" w:lineRule="auto"/>
        <w:ind w:left="709" w:right="5" w:hanging="283"/>
        <w:rPr>
          <w:rFonts w:ascii="Tahoma" w:hAnsi="Tahoma"/>
          <w:sz w:val="22"/>
          <w:szCs w:val="22"/>
          <w:lang w:val="pl-PL"/>
        </w:rPr>
      </w:pPr>
      <w:r>
        <w:rPr>
          <w:rFonts w:ascii="Tahoma" w:hAnsi="Tahoma"/>
          <w:sz w:val="22"/>
          <w:szCs w:val="22"/>
          <w:lang w:val="pl-PL"/>
        </w:rPr>
        <w:t xml:space="preserve">b) w </w:t>
      </w:r>
      <w:proofErr w:type="spellStart"/>
      <w:r>
        <w:rPr>
          <w:rFonts w:ascii="Tahoma" w:hAnsi="Tahoma"/>
          <w:sz w:val="22"/>
          <w:szCs w:val="22"/>
          <w:lang w:val="pl-PL"/>
        </w:rPr>
        <w:t>w</w:t>
      </w:r>
      <w:proofErr w:type="spellEnd"/>
      <w:r>
        <w:rPr>
          <w:rFonts w:ascii="Tahoma" w:hAnsi="Tahoma"/>
          <w:sz w:val="22"/>
          <w:szCs w:val="22"/>
          <w:lang w:val="pl-PL"/>
        </w:rPr>
        <w:t xml:space="preserve"> rozdziale 11 pkt. 3; 2) – 3; 4) składa dokument lub dokumenty, wystawione w kraju, w którym wykonawca ma siedzibę lub miejsce zamieszkania, potwierdzające odpowiednio, że:</w:t>
      </w:r>
    </w:p>
    <w:p w14:paraId="24CEA71D"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26EDD4AF" w14:textId="77777777" w:rsidR="00805DDE" w:rsidRDefault="00805DDE" w:rsidP="007358FD">
      <w:pPr>
        <w:widowControl/>
        <w:numPr>
          <w:ilvl w:val="0"/>
          <w:numId w:val="15"/>
        </w:numPr>
        <w:suppressAutoHyphens w:val="0"/>
        <w:spacing w:line="276" w:lineRule="auto"/>
        <w:ind w:left="0" w:right="5" w:firstLine="0"/>
        <w:jc w:val="both"/>
        <w:rPr>
          <w:rFonts w:ascii="Tahoma" w:hAnsi="Tahoma"/>
          <w:sz w:val="22"/>
          <w:szCs w:val="22"/>
          <w:lang w:val="pl-PL"/>
        </w:rPr>
      </w:pPr>
      <w:r>
        <w:rPr>
          <w:rFonts w:ascii="Tahoma" w:hAnsi="Tahoma"/>
          <w:sz w:val="22"/>
          <w:szCs w:val="22"/>
          <w:lang w:val="pl-PL"/>
        </w:rPr>
        <w:t>nie otwarto likwidacji ani nie ogłoszono upadłości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0D050C8D"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lastRenderedPageBreak/>
        <w:t xml:space="preserve">2) Jeżeli w kraju, w którym Wykonawca ma siedzibę lub miejsce zamieszkania lub miejsce zamieszkania ma osoba, której dokument dotyczy, nie wydaje się dokumentów, o których mowa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   3; 4), zastępuje się je dokumentem zwierającym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Tahoma" w:hAnsi="Tahoma"/>
          <w:sz w:val="22"/>
          <w:szCs w:val="22"/>
          <w:u w:val="single"/>
          <w:lang w:val="pl-PL"/>
        </w:rPr>
        <w:t>wystawione nie wcześniej niż 3 miesiące przed upływem terminu składania ofert</w:t>
      </w:r>
      <w:r>
        <w:rPr>
          <w:rFonts w:ascii="Tahoma" w:hAnsi="Tahoma"/>
          <w:sz w:val="22"/>
          <w:szCs w:val="22"/>
          <w:lang w:val="pl-PL"/>
        </w:rPr>
        <w:t>).</w:t>
      </w:r>
    </w:p>
    <w:p w14:paraId="15BF41EF" w14:textId="77777777" w:rsidR="00805DDE" w:rsidRDefault="00805DDE" w:rsidP="00805DDE">
      <w:pPr>
        <w:spacing w:line="276" w:lineRule="auto"/>
        <w:ind w:left="567" w:right="5" w:hanging="283"/>
        <w:rPr>
          <w:rFonts w:ascii="Tahoma" w:hAnsi="Tahoma"/>
          <w:sz w:val="22"/>
          <w:szCs w:val="22"/>
          <w:lang w:val="pl-PL"/>
        </w:rPr>
      </w:pPr>
      <w:r>
        <w:rPr>
          <w:rFonts w:ascii="Tahoma" w:hAnsi="Tahoma"/>
          <w:sz w:val="22"/>
          <w:szCs w:val="22"/>
          <w:lang w:val="pl-PL"/>
        </w:rPr>
        <w:t xml:space="preserve">3) Wykonawca mający siedzibę na terytorium Rzeczypospolitej Polskie, w odniesieniu do osoby, mającej miejsce zamieszkania poza terytorium Rzeczypospolitej Polskie , której dotyczy dokument wskazany w </w:t>
      </w:r>
      <w:proofErr w:type="spellStart"/>
      <w:r>
        <w:rPr>
          <w:rFonts w:ascii="Tahoma" w:hAnsi="Tahoma"/>
          <w:sz w:val="22"/>
          <w:szCs w:val="22"/>
          <w:lang w:val="pl-PL"/>
        </w:rPr>
        <w:t>w</w:t>
      </w:r>
      <w:proofErr w:type="spellEnd"/>
      <w:r>
        <w:rPr>
          <w:rFonts w:ascii="Tahoma" w:hAnsi="Tahoma"/>
          <w:sz w:val="22"/>
          <w:szCs w:val="22"/>
          <w:lang w:val="pl-PL"/>
        </w:rPr>
        <w:t xml:space="preserve"> rozdziale 11 pkt. 3;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55136F4" w14:textId="77777777" w:rsidR="00805DDE" w:rsidRDefault="00805DDE" w:rsidP="00805DDE">
      <w:pPr>
        <w:spacing w:line="276" w:lineRule="auto"/>
        <w:ind w:left="567" w:right="5"/>
        <w:rPr>
          <w:rFonts w:ascii="Tahoma" w:hAnsi="Tahoma"/>
          <w:sz w:val="22"/>
          <w:szCs w:val="22"/>
          <w:lang w:val="pl-PL"/>
        </w:rPr>
      </w:pPr>
      <w:r>
        <w:rPr>
          <w:rFonts w:ascii="Tahoma" w:hAnsi="Tahoma"/>
          <w:sz w:val="22"/>
          <w:szCs w:val="22"/>
          <w:lang w:val="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sz w:val="22"/>
          <w:szCs w:val="22"/>
          <w:u w:val="single"/>
          <w:lang w:val="pl-PL"/>
        </w:rPr>
        <w:t>wystawione nie wcześniej niż 6 miesięcy przed upływem terminu składania ofert</w:t>
      </w:r>
      <w:r>
        <w:rPr>
          <w:rFonts w:ascii="Tahoma" w:hAnsi="Tahoma"/>
          <w:sz w:val="22"/>
          <w:szCs w:val="22"/>
          <w:lang w:val="pl-PL"/>
        </w:rPr>
        <w:t>).</w:t>
      </w:r>
    </w:p>
    <w:p w14:paraId="77B61344" w14:textId="77777777" w:rsidR="00805DDE" w:rsidRDefault="00805DDE" w:rsidP="00805DDE">
      <w:pPr>
        <w:ind w:left="567" w:right="6"/>
        <w:rPr>
          <w:rFonts w:ascii="Tahoma" w:hAnsi="Tahoma"/>
          <w:sz w:val="22"/>
          <w:szCs w:val="22"/>
          <w:lang w:val="pl-PL"/>
        </w:rPr>
      </w:pPr>
    </w:p>
    <w:p w14:paraId="1F0E15BC" w14:textId="77777777" w:rsidR="00805DDE" w:rsidRDefault="00805DDE" w:rsidP="00805DDE">
      <w:pPr>
        <w:ind w:left="567" w:right="6"/>
        <w:rPr>
          <w:rFonts w:ascii="Tahoma" w:hAnsi="Tahoma"/>
          <w:sz w:val="22"/>
          <w:szCs w:val="22"/>
          <w:lang w:val="pl-PL"/>
        </w:rPr>
      </w:pPr>
      <w:r>
        <w:rPr>
          <w:rFonts w:ascii="Tahoma" w:hAnsi="Tahoma"/>
          <w:sz w:val="22"/>
          <w:szCs w:val="22"/>
          <w:lang w:val="pl-PL"/>
        </w:rPr>
        <w:t>Dokumenty sporządzone w języku obcym są składane wraz z tłumaczeniem na język polski.</w:t>
      </w:r>
    </w:p>
    <w:p w14:paraId="7A6494DA" w14:textId="77777777" w:rsidR="00805DDE" w:rsidRPr="00805DDE" w:rsidRDefault="00805DDE" w:rsidP="00805DDE">
      <w:pPr>
        <w:tabs>
          <w:tab w:val="left" w:pos="2116"/>
        </w:tabs>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ab/>
      </w:r>
      <w:r w:rsidRPr="00805DDE">
        <w:rPr>
          <w:rStyle w:val="dane1"/>
          <w:rFonts w:ascii="Tahoma" w:hAnsi="Tahoma" w:cs="Tahoma"/>
          <w:bCs/>
          <w:color w:val="000000"/>
          <w:sz w:val="22"/>
          <w:szCs w:val="22"/>
          <w:lang w:val="pl-PL"/>
        </w:rPr>
        <w:tab/>
      </w:r>
    </w:p>
    <w:p w14:paraId="7FAF5AF0" w14:textId="77777777" w:rsidR="00805DDE" w:rsidRPr="00805DDE" w:rsidRDefault="00805DDE" w:rsidP="00805DDE">
      <w:pPr>
        <w:ind w:left="567" w:right="5"/>
        <w:rPr>
          <w:rStyle w:val="dane1"/>
          <w:rFonts w:ascii="Tahoma" w:hAnsi="Tahoma" w:cs="Tahoma"/>
          <w:bCs/>
          <w:color w:val="000000"/>
          <w:sz w:val="22"/>
          <w:szCs w:val="22"/>
          <w:lang w:val="pl-PL"/>
        </w:rPr>
      </w:pPr>
      <w:r w:rsidRPr="00805DDE">
        <w:rPr>
          <w:rStyle w:val="dane1"/>
          <w:rFonts w:ascii="Tahoma" w:hAnsi="Tahoma" w:cs="Tahoma"/>
          <w:bCs/>
          <w:color w:val="000000"/>
          <w:sz w:val="22"/>
          <w:szCs w:val="22"/>
          <w:lang w:val="pl-PL"/>
        </w:rPr>
        <w:t>Ocena spełniania w/w warunków dokonana zostanie w oparciu o informacje zawarte w dokumentach i oświadczeniach wyszczególnionych w rozdziale 11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0540B130" w14:textId="77777777" w:rsidR="00805DDE" w:rsidRPr="00805DDE" w:rsidRDefault="00805DDE" w:rsidP="00805DDE">
      <w:pPr>
        <w:ind w:left="567" w:right="5"/>
        <w:rPr>
          <w:rFonts w:ascii="Tahoma" w:hAnsi="Tahoma" w:cs="Tahoma"/>
          <w:bCs/>
          <w:color w:val="000000"/>
          <w:sz w:val="22"/>
          <w:szCs w:val="22"/>
          <w:lang w:val="pl-PL"/>
        </w:rPr>
      </w:pPr>
      <w:r w:rsidRPr="00805DDE">
        <w:rPr>
          <w:rFonts w:ascii="Tahoma" w:hAnsi="Tahoma" w:cs="Tahoma"/>
          <w:bCs/>
          <w:color w:val="000000"/>
          <w:sz w:val="22"/>
          <w:szCs w:val="22"/>
          <w:lang w:val="pl-PL"/>
        </w:rPr>
        <w:t>Niespełnienie chociażby jednego warunku skutkować będzie wykluczeniem Wykonawcy z postępowania.</w:t>
      </w:r>
    </w:p>
    <w:p w14:paraId="1DDA25A1" w14:textId="77777777" w:rsidR="00805DDE" w:rsidRDefault="00805DDE" w:rsidP="00805DDE">
      <w:pPr>
        <w:spacing w:line="300" w:lineRule="auto"/>
        <w:jc w:val="both"/>
        <w:rPr>
          <w:rFonts w:ascii="Tahoma" w:hAnsi="Tahoma"/>
          <w:sz w:val="22"/>
          <w:lang w:val="pl-PL"/>
        </w:rPr>
      </w:pPr>
    </w:p>
    <w:p w14:paraId="54E244E3" w14:textId="77777777" w:rsidR="00805DDE" w:rsidRDefault="00805DDE" w:rsidP="00805DDE">
      <w:pPr>
        <w:tabs>
          <w:tab w:val="left" w:pos="13331"/>
        </w:tabs>
        <w:spacing w:line="300" w:lineRule="auto"/>
        <w:ind w:left="426" w:hanging="426"/>
        <w:jc w:val="both"/>
        <w:rPr>
          <w:rFonts w:ascii="Tahoma" w:hAnsi="Tahoma" w:cs="Times New Roman"/>
          <w:sz w:val="22"/>
          <w:lang w:val="pl-PL"/>
        </w:rPr>
      </w:pPr>
    </w:p>
    <w:p w14:paraId="0779A989" w14:textId="77777777" w:rsidR="00805DDE" w:rsidRDefault="00805DDE" w:rsidP="00805DDE">
      <w:pPr>
        <w:pStyle w:val="Nagwek1"/>
        <w:numPr>
          <w:ilvl w:val="0"/>
          <w:numId w:val="0"/>
        </w:numPr>
        <w:tabs>
          <w:tab w:val="left" w:pos="0"/>
        </w:tabs>
        <w:spacing w:line="300" w:lineRule="auto"/>
        <w:jc w:val="both"/>
        <w:rPr>
          <w:rFonts w:ascii="Tahoma" w:hAnsi="Tahoma"/>
          <w:i/>
          <w:sz w:val="22"/>
          <w:szCs w:val="20"/>
          <w:u w:val="single"/>
          <w:lang w:val="pl-PL"/>
        </w:rPr>
      </w:pPr>
      <w:r>
        <w:rPr>
          <w:rFonts w:ascii="Tahoma" w:hAnsi="Tahoma"/>
          <w:i/>
          <w:sz w:val="22"/>
          <w:szCs w:val="20"/>
          <w:u w:val="single"/>
          <w:lang w:val="pl-PL"/>
        </w:rPr>
        <w:t>Rozdział 12. Wymagania dotyczące wadium</w:t>
      </w:r>
    </w:p>
    <w:p w14:paraId="6169A3EA" w14:textId="77777777" w:rsidR="00805DDE" w:rsidRDefault="00805DDE" w:rsidP="00805DDE">
      <w:pPr>
        <w:pStyle w:val="Nagwek1"/>
        <w:numPr>
          <w:ilvl w:val="0"/>
          <w:numId w:val="0"/>
        </w:numPr>
        <w:tabs>
          <w:tab w:val="left" w:pos="0"/>
          <w:tab w:val="left" w:pos="1800"/>
        </w:tabs>
        <w:spacing w:line="300" w:lineRule="auto"/>
        <w:jc w:val="both"/>
        <w:rPr>
          <w:rFonts w:ascii="Tahoma" w:hAnsi="Tahoma"/>
          <w:sz w:val="22"/>
          <w:szCs w:val="20"/>
          <w:u w:val="single"/>
          <w:lang w:val="pl-PL"/>
        </w:rPr>
      </w:pPr>
    </w:p>
    <w:p w14:paraId="2CC23C39" w14:textId="77777777" w:rsidR="00805DDE" w:rsidRDefault="00805DDE" w:rsidP="007358FD">
      <w:pPr>
        <w:numPr>
          <w:ilvl w:val="0"/>
          <w:numId w:val="7"/>
        </w:numPr>
        <w:tabs>
          <w:tab w:val="left" w:pos="-31435"/>
          <w:tab w:val="left" w:pos="2268"/>
        </w:tabs>
        <w:spacing w:line="300" w:lineRule="auto"/>
        <w:ind w:left="567" w:hanging="567"/>
        <w:jc w:val="both"/>
        <w:rPr>
          <w:rFonts w:ascii="Tahoma" w:hAnsi="Tahoma"/>
          <w:b/>
          <w:sz w:val="22"/>
          <w:lang w:val="pl-PL"/>
        </w:rPr>
      </w:pPr>
      <w:r>
        <w:rPr>
          <w:rFonts w:ascii="Tahoma" w:hAnsi="Tahoma"/>
          <w:b/>
          <w:sz w:val="22"/>
          <w:lang w:val="pl-PL"/>
        </w:rPr>
        <w:t>Kwota wadium</w:t>
      </w:r>
    </w:p>
    <w:p w14:paraId="6BF6EEC4" w14:textId="049F99F6" w:rsidR="00805DDE" w:rsidRDefault="00805DDE" w:rsidP="00805DDE">
      <w:pPr>
        <w:tabs>
          <w:tab w:val="left" w:pos="31680"/>
        </w:tabs>
        <w:spacing w:line="300" w:lineRule="auto"/>
        <w:jc w:val="both"/>
        <w:rPr>
          <w:rFonts w:ascii="Tahoma" w:hAnsi="Tahoma"/>
          <w:sz w:val="22"/>
          <w:szCs w:val="22"/>
          <w:lang w:val="pl-PL"/>
        </w:rPr>
      </w:pPr>
      <w:r>
        <w:rPr>
          <w:rFonts w:ascii="Tahoma" w:hAnsi="Tahoma"/>
          <w:sz w:val="22"/>
          <w:lang w:val="pl-PL"/>
        </w:rPr>
        <w:t xml:space="preserve">Przystępując do niniejszego postępowania każdy Wykonawca zobowiązany </w:t>
      </w:r>
      <w:r w:rsidR="006D4207">
        <w:rPr>
          <w:rFonts w:ascii="Tahoma" w:hAnsi="Tahoma"/>
          <w:sz w:val="22"/>
          <w:lang w:val="pl-PL"/>
        </w:rPr>
        <w:t xml:space="preserve">jest wnieść wadium w wysokości </w:t>
      </w:r>
      <w:r w:rsidR="00DC2847">
        <w:rPr>
          <w:rFonts w:ascii="Tahoma" w:hAnsi="Tahoma"/>
          <w:sz w:val="22"/>
          <w:lang w:val="pl-PL"/>
        </w:rPr>
        <w:t>5</w:t>
      </w:r>
      <w:r w:rsidR="00ED7340">
        <w:rPr>
          <w:rFonts w:ascii="Tahoma" w:hAnsi="Tahoma"/>
          <w:sz w:val="22"/>
          <w:lang w:val="pl-PL"/>
        </w:rPr>
        <w:t>0</w:t>
      </w:r>
      <w:r>
        <w:rPr>
          <w:rFonts w:ascii="Tahoma" w:hAnsi="Tahoma"/>
          <w:sz w:val="22"/>
          <w:lang w:val="pl-PL"/>
        </w:rPr>
        <w:t>.</w:t>
      </w:r>
      <w:r w:rsidR="00A54D0E">
        <w:rPr>
          <w:rFonts w:ascii="Tahoma" w:hAnsi="Tahoma"/>
          <w:sz w:val="22"/>
          <w:lang w:val="pl-PL"/>
        </w:rPr>
        <w:t>000,00 zł (sł</w:t>
      </w:r>
      <w:r w:rsidR="006D4207">
        <w:rPr>
          <w:rFonts w:ascii="Tahoma" w:hAnsi="Tahoma"/>
          <w:sz w:val="22"/>
          <w:lang w:val="pl-PL"/>
        </w:rPr>
        <w:t xml:space="preserve">ownie: </w:t>
      </w:r>
      <w:r w:rsidR="00DC2847">
        <w:rPr>
          <w:rFonts w:ascii="Tahoma" w:hAnsi="Tahoma"/>
          <w:sz w:val="22"/>
          <w:lang w:val="pl-PL"/>
        </w:rPr>
        <w:t>pięć</w:t>
      </w:r>
      <w:r w:rsidR="00ED7340">
        <w:rPr>
          <w:rFonts w:ascii="Tahoma" w:hAnsi="Tahoma"/>
          <w:sz w:val="22"/>
          <w:lang w:val="pl-PL"/>
        </w:rPr>
        <w:t>dziesiąt</w:t>
      </w:r>
      <w:r>
        <w:rPr>
          <w:rFonts w:ascii="Tahoma" w:hAnsi="Tahoma"/>
          <w:sz w:val="22"/>
          <w:lang w:val="pl-PL"/>
        </w:rPr>
        <w:t xml:space="preserve"> tysięcy złotych). </w:t>
      </w:r>
      <w:r>
        <w:rPr>
          <w:rFonts w:ascii="Tahoma" w:hAnsi="Tahoma"/>
          <w:sz w:val="22"/>
          <w:szCs w:val="22"/>
          <w:lang w:val="pl-PL"/>
        </w:rPr>
        <w:t>Wadium wnosi się przed upływem terminu składania ofert.</w:t>
      </w:r>
    </w:p>
    <w:p w14:paraId="7B32B435" w14:textId="77777777" w:rsidR="00805DDE" w:rsidRDefault="00805DDE" w:rsidP="00805DDE">
      <w:pPr>
        <w:spacing w:line="300" w:lineRule="auto"/>
        <w:jc w:val="both"/>
        <w:rPr>
          <w:rFonts w:ascii="Tahoma" w:hAnsi="Tahoma"/>
          <w:sz w:val="22"/>
          <w:lang w:val="pl-PL"/>
        </w:rPr>
      </w:pPr>
    </w:p>
    <w:p w14:paraId="633861BE" w14:textId="77777777" w:rsidR="00805DDE" w:rsidRDefault="00805DDE" w:rsidP="007358FD">
      <w:pPr>
        <w:widowControl/>
        <w:numPr>
          <w:ilvl w:val="0"/>
          <w:numId w:val="7"/>
        </w:numPr>
        <w:spacing w:line="300" w:lineRule="auto"/>
        <w:jc w:val="both"/>
        <w:rPr>
          <w:rFonts w:ascii="Tahoma" w:hAnsi="Tahoma"/>
          <w:b/>
          <w:bCs/>
          <w:sz w:val="22"/>
          <w:lang w:val="pl-PL"/>
        </w:rPr>
      </w:pPr>
      <w:r>
        <w:rPr>
          <w:rFonts w:ascii="Tahoma" w:hAnsi="Tahoma"/>
          <w:b/>
          <w:bCs/>
          <w:sz w:val="22"/>
          <w:lang w:val="pl-PL"/>
        </w:rPr>
        <w:t>Forma wadium.</w:t>
      </w:r>
    </w:p>
    <w:p w14:paraId="0490BCAE" w14:textId="77777777" w:rsidR="00805DDE" w:rsidRDefault="00805DDE" w:rsidP="00805DDE">
      <w:pPr>
        <w:spacing w:line="300" w:lineRule="auto"/>
        <w:jc w:val="both"/>
        <w:rPr>
          <w:rFonts w:ascii="Tahoma" w:hAnsi="Tahoma"/>
          <w:sz w:val="22"/>
          <w:lang w:val="pl-PL"/>
        </w:rPr>
      </w:pPr>
      <w:r>
        <w:rPr>
          <w:rFonts w:ascii="Tahoma" w:hAnsi="Tahoma"/>
          <w:sz w:val="22"/>
          <w:lang w:val="pl-PL"/>
        </w:rPr>
        <w:lastRenderedPageBreak/>
        <w:t>Wadium może być wniesione w następujących formach (w zależności od wyboru Wykonawcy):</w:t>
      </w:r>
    </w:p>
    <w:p w14:paraId="3FA31A08" w14:textId="2754F9E8" w:rsidR="00805DDE" w:rsidRPr="00180FDC" w:rsidRDefault="00805DDE" w:rsidP="007358FD">
      <w:pPr>
        <w:pStyle w:val="Akapitzlist"/>
        <w:numPr>
          <w:ilvl w:val="1"/>
          <w:numId w:val="7"/>
        </w:numPr>
        <w:tabs>
          <w:tab w:val="left" w:pos="567"/>
        </w:tabs>
        <w:spacing w:line="300" w:lineRule="auto"/>
        <w:jc w:val="both"/>
        <w:rPr>
          <w:rFonts w:ascii="Tahoma" w:hAnsi="Tahoma"/>
        </w:rPr>
      </w:pPr>
      <w:r w:rsidRPr="00180FDC">
        <w:rPr>
          <w:rFonts w:ascii="Tahoma" w:hAnsi="Tahoma"/>
        </w:rPr>
        <w:t>pieniądzu;</w:t>
      </w:r>
    </w:p>
    <w:p w14:paraId="6F2A6EEF"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poręczeniach bankowych lub poręczeniach spółdzielczej kasy oszczędnościowo-kredytowej, z tym, że poręczenie kasy jest zawsze poręczeniem pieniężnym;</w:t>
      </w:r>
    </w:p>
    <w:p w14:paraId="49EEB259"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gwarancjach bankowych;</w:t>
      </w:r>
    </w:p>
    <w:p w14:paraId="653CCCFB" w14:textId="77777777"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gwarancjach ubezpieczeniowych;</w:t>
      </w:r>
    </w:p>
    <w:p w14:paraId="6890B26A" w14:textId="2203BBEC" w:rsidR="00805DDE" w:rsidRDefault="00805DDE" w:rsidP="00805DDE">
      <w:pPr>
        <w:widowControl/>
        <w:spacing w:line="300" w:lineRule="auto"/>
        <w:ind w:left="567" w:hanging="567"/>
        <w:jc w:val="both"/>
        <w:rPr>
          <w:rFonts w:ascii="Tahoma" w:hAnsi="Tahoma"/>
          <w:sz w:val="22"/>
          <w:lang w:val="pl-PL"/>
        </w:rPr>
      </w:pPr>
      <w:r>
        <w:rPr>
          <w:rFonts w:ascii="Tahoma" w:hAnsi="Tahoma"/>
          <w:sz w:val="22"/>
          <w:lang w:val="pl-PL"/>
        </w:rPr>
        <w:t>5)</w:t>
      </w:r>
      <w:r>
        <w:rPr>
          <w:rFonts w:ascii="Tahoma" w:hAnsi="Tahoma"/>
          <w:sz w:val="22"/>
          <w:lang w:val="pl-PL"/>
        </w:rPr>
        <w:tab/>
        <w:t>poręczeniach udzielanych przez podmioty, o których mowa w art. 6 b ust. 5 pkt 2 ustawy z dnia 9 listopada 2000 r. o utworzeniu Polskiej Agencji Rozwoju Przedsiębiorczości (</w:t>
      </w:r>
      <w:r>
        <w:rPr>
          <w:rFonts w:ascii="Tahoma" w:hAnsi="Tahoma"/>
          <w:sz w:val="22"/>
          <w:szCs w:val="22"/>
          <w:lang w:val="pl-PL"/>
        </w:rPr>
        <w:t>Dz. U. z 201</w:t>
      </w:r>
      <w:r w:rsidR="00784367">
        <w:rPr>
          <w:rFonts w:ascii="Tahoma" w:hAnsi="Tahoma"/>
          <w:sz w:val="22"/>
          <w:szCs w:val="22"/>
          <w:lang w:val="pl-PL"/>
        </w:rPr>
        <w:t>9</w:t>
      </w:r>
      <w:r>
        <w:rPr>
          <w:rFonts w:ascii="Tahoma" w:hAnsi="Tahoma"/>
          <w:sz w:val="22"/>
          <w:szCs w:val="22"/>
          <w:lang w:val="pl-PL"/>
        </w:rPr>
        <w:t xml:space="preserve"> r. poz. 3</w:t>
      </w:r>
      <w:r w:rsidR="00784367">
        <w:rPr>
          <w:rFonts w:ascii="Tahoma" w:hAnsi="Tahoma"/>
          <w:sz w:val="22"/>
          <w:szCs w:val="22"/>
          <w:lang w:val="pl-PL"/>
        </w:rPr>
        <w:t>10</w:t>
      </w:r>
      <w:r>
        <w:rPr>
          <w:rFonts w:ascii="Tahoma" w:hAnsi="Tahoma"/>
          <w:sz w:val="22"/>
          <w:lang w:val="pl-PL"/>
        </w:rPr>
        <w:t>).</w:t>
      </w:r>
    </w:p>
    <w:p w14:paraId="121988AB" w14:textId="77777777" w:rsidR="00805DDE" w:rsidRDefault="00805DDE" w:rsidP="00805DDE">
      <w:pPr>
        <w:widowControl/>
        <w:spacing w:line="300" w:lineRule="auto"/>
        <w:ind w:left="567" w:hanging="567"/>
        <w:jc w:val="both"/>
        <w:rPr>
          <w:rFonts w:ascii="Tahoma" w:hAnsi="Tahoma"/>
          <w:sz w:val="22"/>
          <w:lang w:val="pl-PL"/>
        </w:rPr>
      </w:pPr>
    </w:p>
    <w:p w14:paraId="789CBAC5"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1. W przypadku składania przez Wykonawcę wadium w formie innej niż w pieniądzu, z treści dokumentu (np. gwarancji ubezpieczeniowej) winno wynikać, bezwarunkowe, na pierwsze pisemne żądanie Zamawiającego w terminie związania ofertą, zobowiązanie Gwaranta do wypłaty Zamawiającemu pełnej kwoty wadium w okolicznościach określonych art. 46 ust 4a i 5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2FB60FAE" w14:textId="77777777" w:rsidR="00805DDE" w:rsidRPr="00805DDE" w:rsidRDefault="00805DDE" w:rsidP="00805DDE">
      <w:pPr>
        <w:spacing w:before="120" w:line="276" w:lineRule="auto"/>
        <w:jc w:val="both"/>
        <w:rPr>
          <w:rFonts w:ascii="Tahoma" w:hAnsi="Tahoma" w:cs="Tahoma"/>
          <w:sz w:val="22"/>
          <w:szCs w:val="22"/>
          <w:lang w:val="pl-PL"/>
        </w:rPr>
      </w:pPr>
      <w:r w:rsidRPr="00805DDE">
        <w:rPr>
          <w:rFonts w:ascii="Tahoma" w:hAnsi="Tahoma" w:cs="Tahoma"/>
          <w:sz w:val="22"/>
          <w:szCs w:val="22"/>
          <w:lang w:val="pl-PL"/>
        </w:rPr>
        <w:t>2. Wadium musi obejmować termin związania ofertą.</w:t>
      </w:r>
    </w:p>
    <w:p w14:paraId="76844047"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 xml:space="preserve">3. Brak wniesienia wadium, skutkować będzie odrzuceniem oferty Wykonawcy z postępowania na podstawie art. 89 ust. 1 pkt 7b ustawy </w:t>
      </w:r>
      <w:proofErr w:type="spellStart"/>
      <w:r w:rsidRPr="00805DDE">
        <w:rPr>
          <w:rFonts w:ascii="Tahoma" w:hAnsi="Tahoma" w:cs="Tahoma"/>
          <w:sz w:val="22"/>
          <w:szCs w:val="22"/>
          <w:lang w:val="pl-PL"/>
        </w:rPr>
        <w:t>pzp</w:t>
      </w:r>
      <w:proofErr w:type="spellEnd"/>
      <w:r w:rsidRPr="00805DDE">
        <w:rPr>
          <w:rFonts w:ascii="Tahoma" w:hAnsi="Tahoma" w:cs="Tahoma"/>
          <w:sz w:val="22"/>
          <w:szCs w:val="22"/>
          <w:lang w:val="pl-PL"/>
        </w:rPr>
        <w:t>.</w:t>
      </w:r>
    </w:p>
    <w:p w14:paraId="4AA2DB3A"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4. Zamawiający zwróci wadium wszystkim Wykonawcom niezwłocznie po wyborze najkorzystniejszej oferty lub unieważnieniu postępowania, z wyjątkiem Wykonawcy, którego oferta została wybrana jako najkorzystniejsza, z zastrzeżeniem zapisu w pkt. 5</w:t>
      </w:r>
    </w:p>
    <w:p w14:paraId="64C12E96" w14:textId="77777777" w:rsidR="00805DDE" w:rsidRPr="00805DDE" w:rsidRDefault="00805DDE" w:rsidP="00805DDE">
      <w:pPr>
        <w:spacing w:before="120" w:line="276" w:lineRule="auto"/>
        <w:ind w:right="50" w:firstLine="19"/>
        <w:jc w:val="both"/>
        <w:rPr>
          <w:rFonts w:ascii="Tahoma" w:hAnsi="Tahoma" w:cs="Tahoma"/>
          <w:bCs/>
          <w:sz w:val="22"/>
          <w:szCs w:val="22"/>
          <w:lang w:val="pl-PL"/>
        </w:rPr>
      </w:pPr>
      <w:r w:rsidRPr="00805DDE">
        <w:rPr>
          <w:rFonts w:ascii="Tahoma" w:hAnsi="Tahoma" w:cs="Tahoma"/>
          <w:bCs/>
          <w:sz w:val="22"/>
          <w:szCs w:val="22"/>
          <w:lang w:val="pl-PL"/>
        </w:rPr>
        <w:t>5. Jeżeli wadium zostało wniesione w pieniądzu, Zamawiający zwraca je wraz z odsetkami wynikającymi z umowy rachunku bankowego, na którym było ono przechowywane, pomniejszone o koszty prowadzenia rachunku bankowego oraz prowizji bankowej za przelew pieniędzy na rachunek bankowy wskazany prze Wykonawcę.</w:t>
      </w:r>
    </w:p>
    <w:p w14:paraId="62252D9F" w14:textId="77777777" w:rsidR="00805DDE" w:rsidRPr="00805DDE" w:rsidRDefault="00805DDE" w:rsidP="00805DDE">
      <w:pPr>
        <w:spacing w:before="120" w:line="276" w:lineRule="auto"/>
        <w:ind w:right="50"/>
        <w:jc w:val="both"/>
        <w:rPr>
          <w:rFonts w:ascii="Tahoma" w:hAnsi="Tahoma" w:cs="Tahoma"/>
          <w:sz w:val="22"/>
          <w:szCs w:val="22"/>
          <w:lang w:val="pl-PL"/>
        </w:rPr>
      </w:pPr>
      <w:r w:rsidRPr="00805DDE">
        <w:rPr>
          <w:rFonts w:ascii="Tahoma" w:hAnsi="Tahoma" w:cs="Tahoma"/>
          <w:sz w:val="22"/>
          <w:szCs w:val="22"/>
          <w:lang w:val="pl-PL"/>
        </w:rPr>
        <w:t>6. Wykonawcy, którego oferta została wybrana jako najkorzystniejsza, zamawiający zwraca wadium niezwłocznie po zawarciu umowy w sprawie zamówienia publicznego.</w:t>
      </w:r>
    </w:p>
    <w:p w14:paraId="475413A3" w14:textId="77777777" w:rsidR="00805DDE" w:rsidRPr="00805DDE" w:rsidRDefault="00805DDE" w:rsidP="00805DDE">
      <w:pPr>
        <w:spacing w:before="120" w:line="276" w:lineRule="auto"/>
        <w:ind w:right="50"/>
        <w:jc w:val="both"/>
        <w:rPr>
          <w:rFonts w:ascii="Tahoma" w:hAnsi="Tahoma" w:cs="Tahoma"/>
          <w:bCs/>
          <w:sz w:val="22"/>
          <w:szCs w:val="22"/>
          <w:lang w:val="pl-PL"/>
        </w:rPr>
      </w:pPr>
      <w:r w:rsidRPr="00805DDE">
        <w:rPr>
          <w:rFonts w:ascii="Tahoma" w:hAnsi="Tahoma" w:cs="Tahoma"/>
          <w:bCs/>
          <w:sz w:val="22"/>
          <w:szCs w:val="22"/>
          <w:lang w:val="pl-PL"/>
        </w:rPr>
        <w:t xml:space="preserve">7. Zamawiający żąda ponownego wniesienia wadium przez Wykonawcę, któremu zwrócono wadium na podstawie pkt 4, jeżeli w wyniku rozstrzygnięcia odwołania jego oferta została wybrana jako najkorzystniejsza. Wykonawca wnosi wadium w terminie określonym przez Zamawiającego. </w:t>
      </w:r>
    </w:p>
    <w:p w14:paraId="7F823D1C" w14:textId="77777777" w:rsidR="00805DDE" w:rsidRPr="00805DDE" w:rsidRDefault="00805DDE" w:rsidP="00805DDE">
      <w:pPr>
        <w:spacing w:before="120" w:line="276" w:lineRule="auto"/>
        <w:ind w:right="50" w:firstLine="19"/>
        <w:jc w:val="both"/>
        <w:rPr>
          <w:rFonts w:ascii="Tahoma" w:hAnsi="Tahoma" w:cs="Tahoma"/>
          <w:sz w:val="22"/>
          <w:szCs w:val="22"/>
          <w:lang w:val="pl-PL"/>
        </w:rPr>
      </w:pPr>
      <w:r w:rsidRPr="00805DDE">
        <w:rPr>
          <w:rFonts w:ascii="Tahoma" w:hAnsi="Tahoma" w:cs="Tahoma"/>
          <w:bCs/>
          <w:sz w:val="22"/>
          <w:szCs w:val="22"/>
          <w:lang w:val="pl-PL"/>
        </w:rPr>
        <w:t>8.</w:t>
      </w:r>
      <w:r w:rsidRPr="00805DDE">
        <w:rPr>
          <w:rFonts w:ascii="Tahoma" w:hAnsi="Tahoma" w:cs="Tahoma"/>
          <w:sz w:val="22"/>
          <w:szCs w:val="22"/>
          <w:lang w:val="pl-PL"/>
        </w:rPr>
        <w:t xml:space="preserve"> Zamawiający zwróci niezwłocznie wadium, na wniosek wykonawcy, który wycofał ofertę przed upływem terminu składania ofert.</w:t>
      </w:r>
    </w:p>
    <w:p w14:paraId="426F66C3" w14:textId="77777777" w:rsidR="00805DDE" w:rsidRPr="00805DDE" w:rsidRDefault="00805DDE" w:rsidP="00805DDE">
      <w:pPr>
        <w:spacing w:before="120" w:line="276" w:lineRule="auto"/>
        <w:ind w:firstLine="19"/>
        <w:jc w:val="both"/>
        <w:rPr>
          <w:rFonts w:ascii="Tahoma" w:hAnsi="Tahoma" w:cs="Tahoma"/>
          <w:sz w:val="22"/>
          <w:szCs w:val="22"/>
          <w:lang w:val="pl-PL"/>
        </w:rPr>
      </w:pPr>
      <w:r w:rsidRPr="00805DDE">
        <w:rPr>
          <w:rFonts w:ascii="Tahoma" w:hAnsi="Tahoma" w:cs="Tahoma"/>
          <w:bCs/>
          <w:sz w:val="22"/>
          <w:szCs w:val="22"/>
          <w:lang w:val="pl-PL"/>
        </w:rPr>
        <w:t xml:space="preserve">9. </w:t>
      </w:r>
      <w:r w:rsidRPr="00805DDE">
        <w:rPr>
          <w:rFonts w:ascii="Tahoma" w:hAnsi="Tahoma" w:cs="Tahoma"/>
          <w:sz w:val="22"/>
          <w:szCs w:val="22"/>
          <w:lang w:val="pl-PL"/>
        </w:rPr>
        <w:t>Zamawiający zatrzymuje wadium wraz z odsetkami, jeżeli Wykonawca, którego oferta została wybrana:</w:t>
      </w:r>
    </w:p>
    <w:p w14:paraId="46C62FF7" w14:textId="4CAD75A0" w:rsidR="00805DDE" w:rsidRPr="00805DDE" w:rsidRDefault="00805DDE" w:rsidP="007358FD">
      <w:pPr>
        <w:widowControl/>
        <w:numPr>
          <w:ilvl w:val="0"/>
          <w:numId w:val="25"/>
        </w:numPr>
        <w:tabs>
          <w:tab w:val="left" w:pos="540"/>
          <w:tab w:val="left" w:pos="900"/>
        </w:tabs>
        <w:spacing w:before="120" w:line="276" w:lineRule="auto"/>
        <w:ind w:left="0" w:hanging="180"/>
        <w:jc w:val="both"/>
        <w:rPr>
          <w:rFonts w:ascii="Tahoma" w:hAnsi="Tahoma" w:cs="Tahoma"/>
          <w:sz w:val="22"/>
          <w:szCs w:val="22"/>
          <w:lang w:val="pl-PL"/>
        </w:rPr>
      </w:pPr>
      <w:r w:rsidRPr="00805DDE">
        <w:rPr>
          <w:rFonts w:ascii="Tahoma" w:hAnsi="Tahoma" w:cs="Tahoma"/>
          <w:sz w:val="22"/>
          <w:szCs w:val="22"/>
          <w:lang w:val="pl-PL"/>
        </w:rPr>
        <w:t>odmówił podpisania umowy w sprawie zamówienia publicznego na warunkach określonych</w:t>
      </w:r>
      <w:r w:rsidR="0023318E">
        <w:rPr>
          <w:rFonts w:ascii="Tahoma" w:hAnsi="Tahoma" w:cs="Tahoma"/>
          <w:sz w:val="22"/>
          <w:szCs w:val="22"/>
          <w:lang w:val="pl-PL"/>
        </w:rPr>
        <w:t xml:space="preserve"> </w:t>
      </w:r>
      <w:r w:rsidRPr="00805DDE">
        <w:rPr>
          <w:rFonts w:ascii="Tahoma" w:hAnsi="Tahoma" w:cs="Tahoma"/>
          <w:sz w:val="22"/>
          <w:szCs w:val="22"/>
          <w:lang w:val="pl-PL"/>
        </w:rPr>
        <w:t>w ofercie,</w:t>
      </w:r>
    </w:p>
    <w:p w14:paraId="3C2AEA80" w14:textId="77777777" w:rsidR="00805DDE" w:rsidRDefault="00805DDE" w:rsidP="007358FD">
      <w:pPr>
        <w:widowControl/>
        <w:numPr>
          <w:ilvl w:val="0"/>
          <w:numId w:val="25"/>
        </w:numPr>
        <w:tabs>
          <w:tab w:val="left" w:pos="408"/>
          <w:tab w:val="left" w:pos="900"/>
        </w:tabs>
        <w:suppressAutoHyphens w:val="0"/>
        <w:spacing w:before="120" w:line="276" w:lineRule="auto"/>
        <w:ind w:left="0" w:hanging="180"/>
        <w:jc w:val="both"/>
        <w:rPr>
          <w:rFonts w:ascii="Tahoma" w:hAnsi="Tahoma"/>
          <w:sz w:val="22"/>
          <w:szCs w:val="22"/>
          <w:lang w:val="pl-PL"/>
        </w:rPr>
      </w:pPr>
      <w:r>
        <w:rPr>
          <w:rFonts w:ascii="Tahoma" w:hAnsi="Tahoma"/>
          <w:sz w:val="22"/>
          <w:szCs w:val="22"/>
          <w:lang w:val="pl-PL"/>
        </w:rPr>
        <w:t>nie wniósł wymaganego zabezpieczenia należytego wykonania umowy;</w:t>
      </w:r>
    </w:p>
    <w:p w14:paraId="55730D2F" w14:textId="77777777" w:rsidR="00805DDE" w:rsidRPr="00805DDE" w:rsidRDefault="00805DDE" w:rsidP="00805DDE">
      <w:pPr>
        <w:widowControl/>
        <w:tabs>
          <w:tab w:val="left" w:pos="540"/>
          <w:tab w:val="left" w:pos="900"/>
        </w:tabs>
        <w:spacing w:before="120" w:line="276" w:lineRule="auto"/>
        <w:ind w:hanging="180"/>
        <w:jc w:val="both"/>
        <w:rPr>
          <w:rFonts w:ascii="Tahoma" w:hAnsi="Tahoma" w:cs="Tahoma"/>
          <w:sz w:val="22"/>
          <w:szCs w:val="22"/>
          <w:lang w:val="pl-PL"/>
        </w:rPr>
      </w:pPr>
      <w:r w:rsidRPr="00805DDE">
        <w:rPr>
          <w:rFonts w:ascii="Tahoma" w:hAnsi="Tahoma" w:cs="Tahoma"/>
          <w:sz w:val="22"/>
          <w:szCs w:val="22"/>
          <w:lang w:val="pl-PL"/>
        </w:rPr>
        <w:lastRenderedPageBreak/>
        <w:t>3) zawarcie umowy w sprawie zamówienia publicznego stało się niemożliwe z przyczyn leżących po stronie wykonawcy.</w:t>
      </w:r>
    </w:p>
    <w:p w14:paraId="39CDB85D" w14:textId="77777777" w:rsidR="00805DDE" w:rsidRPr="00805DDE" w:rsidRDefault="00805DDE" w:rsidP="00805DDE">
      <w:pPr>
        <w:spacing w:before="120" w:line="276" w:lineRule="auto"/>
        <w:ind w:firstLine="19"/>
        <w:jc w:val="both"/>
        <w:rPr>
          <w:rFonts w:ascii="Tahoma" w:eastAsia="A" w:hAnsi="Tahoma" w:cs="Tahoma"/>
          <w:sz w:val="22"/>
          <w:szCs w:val="22"/>
          <w:lang w:val="pl-PL"/>
        </w:rPr>
      </w:pPr>
      <w:r w:rsidRPr="00805DDE">
        <w:rPr>
          <w:rFonts w:ascii="Tahoma" w:hAnsi="Tahoma" w:cs="Tahoma"/>
          <w:bCs/>
          <w:sz w:val="22"/>
          <w:szCs w:val="22"/>
          <w:lang w:val="pl-PL"/>
        </w:rPr>
        <w:t xml:space="preserve">10. </w:t>
      </w:r>
      <w:r w:rsidRPr="00805DDE">
        <w:rPr>
          <w:rFonts w:ascii="Tahoma" w:hAnsi="Tahoma" w:cs="Tahoma"/>
          <w:sz w:val="22"/>
          <w:szCs w:val="22"/>
          <w:lang w:val="pl-PL"/>
        </w:rPr>
        <w:t>Zamawiający zatrzymuje ponadto</w:t>
      </w:r>
      <w:r w:rsidRPr="00805DDE">
        <w:rPr>
          <w:rFonts w:ascii="Tahoma" w:eastAsia="A" w:hAnsi="Tahoma" w:cs="Tahoma"/>
          <w:sz w:val="22"/>
          <w:szCs w:val="22"/>
          <w:lang w:val="pl-PL"/>
        </w:rPr>
        <w:t xml:space="preserve"> wadium wraz z odsetkami, jeżeli Wykonawca w odpowiedzi na wezwanie, o którym mowa w art. 26 ust. 3 i 3a ustawy , z przyczyn leżących po jego stronie, nie złożył dokumentów lub oświadczeń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w:t>
      </w:r>
    </w:p>
    <w:p w14:paraId="24269E08" w14:textId="77777777" w:rsidR="00805DDE" w:rsidRDefault="00805DDE" w:rsidP="00805DDE">
      <w:pPr>
        <w:spacing w:line="300" w:lineRule="auto"/>
        <w:ind w:left="765"/>
        <w:jc w:val="both"/>
        <w:rPr>
          <w:rFonts w:ascii="Tahoma" w:hAnsi="Tahoma"/>
          <w:sz w:val="22"/>
          <w:lang w:val="pl-PL"/>
        </w:rPr>
      </w:pPr>
    </w:p>
    <w:p w14:paraId="78894F00" w14:textId="77777777" w:rsidR="00805DDE" w:rsidRDefault="00805DDE" w:rsidP="007358FD">
      <w:pPr>
        <w:widowControl/>
        <w:numPr>
          <w:ilvl w:val="0"/>
          <w:numId w:val="7"/>
        </w:numPr>
        <w:spacing w:line="300" w:lineRule="auto"/>
        <w:jc w:val="both"/>
        <w:rPr>
          <w:rFonts w:ascii="Tahoma" w:hAnsi="Tahoma"/>
          <w:sz w:val="22"/>
          <w:lang w:val="pl-PL"/>
        </w:rPr>
      </w:pPr>
      <w:r>
        <w:rPr>
          <w:rFonts w:ascii="Tahoma" w:hAnsi="Tahoma"/>
          <w:b/>
          <w:bCs/>
          <w:sz w:val="22"/>
          <w:lang w:val="pl-PL"/>
        </w:rPr>
        <w:t>Miejsce i sposób wniesienia wadium</w:t>
      </w:r>
      <w:r>
        <w:rPr>
          <w:rFonts w:ascii="Tahoma" w:hAnsi="Tahoma"/>
          <w:sz w:val="22"/>
          <w:lang w:val="pl-PL"/>
        </w:rPr>
        <w:t>.</w:t>
      </w:r>
    </w:p>
    <w:p w14:paraId="46A8B8BF" w14:textId="77777777" w:rsidR="00805DDE" w:rsidRDefault="00805DDE" w:rsidP="00805DDE">
      <w:pPr>
        <w:spacing w:line="300" w:lineRule="auto"/>
        <w:ind w:left="426"/>
        <w:jc w:val="both"/>
        <w:rPr>
          <w:rFonts w:ascii="Tahoma" w:hAnsi="Tahoma"/>
          <w:sz w:val="22"/>
          <w:lang w:val="pl-PL"/>
        </w:rPr>
      </w:pPr>
    </w:p>
    <w:p w14:paraId="51C45A11"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 xml:space="preserve">Wadium w formie pieniężnej należy wnieść </w:t>
      </w:r>
      <w:r>
        <w:rPr>
          <w:rFonts w:ascii="Tahoma" w:hAnsi="Tahoma"/>
          <w:bCs/>
          <w:sz w:val="22"/>
          <w:lang w:val="pl-PL"/>
        </w:rPr>
        <w:t>przelewem</w:t>
      </w:r>
      <w:r>
        <w:rPr>
          <w:rFonts w:ascii="Tahoma" w:hAnsi="Tahoma"/>
          <w:b/>
          <w:bCs/>
          <w:sz w:val="22"/>
          <w:lang w:val="pl-PL"/>
        </w:rPr>
        <w:t xml:space="preserve"> </w:t>
      </w:r>
      <w:r>
        <w:rPr>
          <w:rFonts w:ascii="Tahoma" w:hAnsi="Tahoma"/>
          <w:sz w:val="22"/>
          <w:lang w:val="pl-PL"/>
        </w:rPr>
        <w:t xml:space="preserve">na rachunek bankowy Zamawiającego: </w:t>
      </w:r>
    </w:p>
    <w:p w14:paraId="74C0207B" w14:textId="77777777" w:rsidR="00805DDE" w:rsidRDefault="00805DDE" w:rsidP="00805DDE">
      <w:pPr>
        <w:spacing w:line="300" w:lineRule="auto"/>
        <w:ind w:left="720"/>
        <w:jc w:val="both"/>
        <w:rPr>
          <w:rFonts w:ascii="Tahoma" w:hAnsi="Tahoma"/>
          <w:b/>
          <w:sz w:val="22"/>
          <w:lang w:val="pl-PL"/>
        </w:rPr>
      </w:pPr>
    </w:p>
    <w:p w14:paraId="260C0370" w14:textId="77777777" w:rsidR="009B2114" w:rsidRDefault="009B2114" w:rsidP="009B2114">
      <w:pPr>
        <w:autoSpaceDE w:val="0"/>
        <w:spacing w:line="300" w:lineRule="auto"/>
        <w:ind w:left="720"/>
        <w:jc w:val="both"/>
        <w:rPr>
          <w:rFonts w:ascii="Tahoma" w:hAnsi="Tahoma"/>
          <w:b/>
          <w:sz w:val="22"/>
          <w:shd w:val="clear" w:color="auto" w:fill="FFFFFF"/>
          <w:lang w:val="pl-PL"/>
        </w:rPr>
      </w:pPr>
      <w:r>
        <w:rPr>
          <w:rFonts w:ascii="Tahoma" w:hAnsi="Tahoma"/>
          <w:b/>
          <w:sz w:val="22"/>
          <w:shd w:val="clear" w:color="auto" w:fill="FFFFFF"/>
          <w:lang w:val="pl-PL"/>
        </w:rPr>
        <w:t>Bank Spółdzielczy w Grabowie</w:t>
      </w:r>
    </w:p>
    <w:p w14:paraId="35ECB9C1" w14:textId="77777777" w:rsidR="009B2114" w:rsidRDefault="009B2114" w:rsidP="009B2114">
      <w:pPr>
        <w:autoSpaceDE w:val="0"/>
        <w:spacing w:line="300" w:lineRule="auto"/>
        <w:ind w:left="709"/>
        <w:jc w:val="both"/>
        <w:rPr>
          <w:rFonts w:ascii="Tahoma" w:hAnsi="Tahoma"/>
          <w:b/>
          <w:sz w:val="22"/>
          <w:shd w:val="clear" w:color="auto" w:fill="FFFFFF"/>
          <w:lang w:val="pl-PL"/>
        </w:rPr>
      </w:pPr>
      <w:r>
        <w:rPr>
          <w:rFonts w:ascii="Tahoma" w:hAnsi="Tahoma"/>
          <w:b/>
          <w:bCs/>
          <w:sz w:val="22"/>
          <w:shd w:val="clear" w:color="auto" w:fill="FFFFFF"/>
          <w:lang w:val="pl-PL"/>
        </w:rPr>
        <w:t>Nr konta:</w:t>
      </w:r>
      <w:r>
        <w:rPr>
          <w:rFonts w:ascii="Tahoma" w:hAnsi="Tahoma"/>
          <w:b/>
          <w:sz w:val="22"/>
          <w:shd w:val="clear" w:color="auto" w:fill="FFFFFF"/>
          <w:lang w:val="pl-PL"/>
        </w:rPr>
        <w:t>16853900010000000420060040.</w:t>
      </w:r>
    </w:p>
    <w:p w14:paraId="20AF1A77" w14:textId="77777777" w:rsidR="00805DDE" w:rsidRDefault="00805DDE" w:rsidP="00805DDE">
      <w:pPr>
        <w:spacing w:line="300" w:lineRule="auto"/>
        <w:ind w:left="709"/>
        <w:jc w:val="both"/>
        <w:rPr>
          <w:rFonts w:ascii="Tahoma" w:hAnsi="Tahoma"/>
          <w:b/>
          <w:bCs/>
          <w:sz w:val="22"/>
          <w:lang w:val="pl-PL"/>
        </w:rPr>
      </w:pPr>
    </w:p>
    <w:p w14:paraId="789700B3" w14:textId="1D8B77F2" w:rsidR="00805DDE" w:rsidRPr="000C34C3" w:rsidRDefault="00805DDE" w:rsidP="00805DDE">
      <w:pPr>
        <w:numPr>
          <w:ilvl w:val="0"/>
          <w:numId w:val="5"/>
        </w:numPr>
        <w:spacing w:before="120" w:line="276" w:lineRule="auto"/>
        <w:rPr>
          <w:rFonts w:ascii="Tahoma" w:hAnsi="Tahoma"/>
          <w:b/>
          <w:i/>
          <w:sz w:val="22"/>
          <w:szCs w:val="22"/>
          <w:u w:val="single"/>
          <w:lang w:val="pl-PL"/>
        </w:rPr>
      </w:pPr>
      <w:r>
        <w:rPr>
          <w:rFonts w:ascii="Tahoma" w:hAnsi="Tahoma"/>
          <w:sz w:val="22"/>
          <w:szCs w:val="22"/>
          <w:lang w:val="pl-PL"/>
        </w:rPr>
        <w:t xml:space="preserve">Zaleca się załączyć do oferty kserokopię dowodu przelewu potwierdzającego wniesienie wadium z dopiskiem: </w:t>
      </w:r>
      <w:r>
        <w:rPr>
          <w:rFonts w:ascii="Tahoma" w:hAnsi="Tahoma"/>
          <w:b/>
          <w:i/>
          <w:sz w:val="22"/>
          <w:szCs w:val="22"/>
          <w:lang w:val="pl-PL"/>
        </w:rPr>
        <w:t xml:space="preserve">wadium na: </w:t>
      </w:r>
      <w:r>
        <w:rPr>
          <w:rFonts w:ascii="Tahoma" w:hAnsi="Tahoma"/>
          <w:b/>
          <w:i/>
          <w:sz w:val="22"/>
          <w:szCs w:val="22"/>
          <w:u w:val="single"/>
          <w:lang w:val="pl-PL"/>
        </w:rPr>
        <w:t>„</w:t>
      </w:r>
      <w:r w:rsidR="00DC2847">
        <w:rPr>
          <w:rFonts w:ascii="Tahoma" w:hAnsi="Tahoma" w:cs="Tahoma"/>
          <w:b/>
          <w:i/>
          <w:sz w:val="22"/>
          <w:szCs w:val="22"/>
          <w:lang w:val="pl-PL"/>
        </w:rPr>
        <w:t xml:space="preserve">Pasywny budynek laboratorium </w:t>
      </w:r>
      <w:r w:rsidR="00DC2847" w:rsidRPr="000C34C3">
        <w:rPr>
          <w:rFonts w:ascii="Tahoma" w:hAnsi="Tahoma" w:cs="Tahoma"/>
          <w:b/>
          <w:i/>
          <w:sz w:val="22"/>
          <w:szCs w:val="22"/>
          <w:lang w:val="pl-PL"/>
        </w:rPr>
        <w:t>biomasy</w:t>
      </w:r>
      <w:r w:rsidRPr="000C34C3">
        <w:rPr>
          <w:rFonts w:ascii="Tahoma" w:hAnsi="Tahoma"/>
          <w:b/>
          <w:i/>
          <w:sz w:val="22"/>
          <w:szCs w:val="22"/>
          <w:u w:val="single"/>
          <w:lang w:val="pl-PL"/>
        </w:rPr>
        <w:t>”</w:t>
      </w:r>
    </w:p>
    <w:p w14:paraId="5402B914" w14:textId="3A9894A3" w:rsidR="00805DDE" w:rsidRPr="000C34C3" w:rsidRDefault="00805DDE" w:rsidP="00805DDE">
      <w:pPr>
        <w:numPr>
          <w:ilvl w:val="0"/>
          <w:numId w:val="5"/>
        </w:numPr>
        <w:shd w:val="clear" w:color="auto" w:fill="FFFFFF"/>
        <w:spacing w:before="120" w:line="276" w:lineRule="auto"/>
        <w:ind w:left="0" w:right="-68"/>
        <w:jc w:val="both"/>
        <w:rPr>
          <w:rFonts w:ascii="Tahoma" w:hAnsi="Tahoma" w:cs="Tahoma"/>
          <w:b/>
          <w:bCs/>
          <w:sz w:val="22"/>
          <w:szCs w:val="22"/>
          <w:u w:val="single"/>
          <w:lang w:val="pl-PL"/>
        </w:rPr>
      </w:pPr>
      <w:r w:rsidRPr="000C34C3">
        <w:rPr>
          <w:rFonts w:ascii="Tahoma" w:hAnsi="Tahoma" w:cs="Tahoma"/>
          <w:b/>
          <w:bCs/>
          <w:sz w:val="22"/>
          <w:szCs w:val="22"/>
          <w:lang w:val="pl-PL"/>
        </w:rPr>
        <w:t>Za skuteczne wniesienie wadium w pieniądzu zamawiający uważa wadium, które w oznaczonym terminie znajdzie się na rachunku bankowym Zamawiającego, tj. do dnia</w:t>
      </w:r>
      <w:r w:rsidR="00554BBA" w:rsidRPr="000C34C3">
        <w:rPr>
          <w:rFonts w:ascii="Tahoma" w:hAnsi="Tahoma" w:cs="Tahoma"/>
          <w:b/>
          <w:bCs/>
          <w:sz w:val="22"/>
          <w:szCs w:val="22"/>
          <w:u w:val="single"/>
          <w:lang w:val="pl-PL"/>
        </w:rPr>
        <w:t xml:space="preserve"> </w:t>
      </w:r>
      <w:r w:rsidR="00EB5B1A">
        <w:rPr>
          <w:rFonts w:ascii="Tahoma" w:hAnsi="Tahoma" w:cs="Tahoma"/>
          <w:b/>
          <w:bCs/>
          <w:sz w:val="22"/>
          <w:szCs w:val="22"/>
          <w:u w:val="single"/>
          <w:lang w:val="pl-PL"/>
        </w:rPr>
        <w:t>11.12</w:t>
      </w:r>
      <w:r w:rsidR="00724AA0" w:rsidRPr="000C34C3">
        <w:rPr>
          <w:rFonts w:ascii="Tahoma" w:hAnsi="Tahoma" w:cs="Tahoma"/>
          <w:b/>
          <w:bCs/>
          <w:sz w:val="22"/>
          <w:szCs w:val="22"/>
          <w:u w:val="single"/>
          <w:lang w:val="pl-PL"/>
        </w:rPr>
        <w:t>.2020</w:t>
      </w:r>
      <w:r w:rsidRPr="000C34C3">
        <w:rPr>
          <w:rFonts w:ascii="Tahoma" w:hAnsi="Tahoma" w:cs="Tahoma"/>
          <w:b/>
          <w:bCs/>
          <w:sz w:val="22"/>
          <w:szCs w:val="22"/>
          <w:u w:val="single"/>
          <w:lang w:val="pl-PL"/>
        </w:rPr>
        <w:t xml:space="preserve"> r. do godz.10:00.</w:t>
      </w:r>
    </w:p>
    <w:p w14:paraId="07831D65" w14:textId="10A1CDE6" w:rsidR="00805DDE" w:rsidRDefault="00805DDE" w:rsidP="00805DDE">
      <w:pPr>
        <w:widowControl/>
        <w:numPr>
          <w:ilvl w:val="0"/>
          <w:numId w:val="5"/>
        </w:numPr>
        <w:tabs>
          <w:tab w:val="left" w:pos="1701"/>
        </w:tabs>
        <w:spacing w:line="300" w:lineRule="auto"/>
        <w:ind w:left="567" w:hanging="567"/>
        <w:jc w:val="both"/>
        <w:rPr>
          <w:rFonts w:ascii="Tahoma" w:hAnsi="Tahoma"/>
          <w:b/>
          <w:bCs/>
          <w:color w:val="00000A"/>
          <w:sz w:val="22"/>
          <w:lang w:val="pl-PL"/>
        </w:rPr>
      </w:pPr>
      <w:r w:rsidRPr="000C34C3">
        <w:rPr>
          <w:rFonts w:ascii="Tahoma" w:hAnsi="Tahoma"/>
          <w:sz w:val="22"/>
          <w:lang w:val="pl-PL"/>
        </w:rPr>
        <w:t>Wadium wnoszone w innych dopuszczalnych przez Zamawiającego formach należy złożyć</w:t>
      </w:r>
      <w:r w:rsidRPr="000C34C3">
        <w:rPr>
          <w:rFonts w:ascii="Tahoma" w:hAnsi="Tahoma"/>
          <w:b/>
          <w:bCs/>
          <w:sz w:val="22"/>
          <w:lang w:val="pl-PL"/>
        </w:rPr>
        <w:t xml:space="preserve"> </w:t>
      </w:r>
      <w:r w:rsidRPr="000C34C3">
        <w:rPr>
          <w:rFonts w:ascii="Tahoma" w:hAnsi="Tahoma"/>
          <w:sz w:val="22"/>
          <w:lang w:val="pl-PL"/>
        </w:rPr>
        <w:t>przed upływem terminu składania ofert w oryginale w sekretariacie Zamawiającego</w:t>
      </w:r>
      <w:r w:rsidRPr="000C34C3">
        <w:rPr>
          <w:rFonts w:ascii="Tahoma" w:hAnsi="Tahoma"/>
          <w:color w:val="00000A"/>
          <w:sz w:val="22"/>
          <w:lang w:val="pl-PL"/>
        </w:rPr>
        <w:t xml:space="preserve">, </w:t>
      </w:r>
      <w:r w:rsidR="00554BBA" w:rsidRPr="000C34C3">
        <w:rPr>
          <w:rFonts w:ascii="Tahoma" w:hAnsi="Tahoma"/>
          <w:b/>
          <w:color w:val="00000A"/>
          <w:sz w:val="22"/>
          <w:lang w:val="pl-PL"/>
        </w:rPr>
        <w:t xml:space="preserve">do dnia </w:t>
      </w:r>
      <w:r w:rsidR="00EB5B1A">
        <w:rPr>
          <w:rFonts w:ascii="Tahoma" w:hAnsi="Tahoma"/>
          <w:b/>
          <w:color w:val="00000A"/>
          <w:sz w:val="22"/>
          <w:lang w:val="pl-PL"/>
        </w:rPr>
        <w:t>11.12</w:t>
      </w:r>
      <w:r w:rsidR="00724AA0" w:rsidRPr="000C34C3">
        <w:rPr>
          <w:rFonts w:ascii="Tahoma" w:hAnsi="Tahoma"/>
          <w:b/>
          <w:color w:val="00000A"/>
          <w:sz w:val="22"/>
          <w:lang w:val="pl-PL"/>
        </w:rPr>
        <w:t>.2020</w:t>
      </w:r>
      <w:r w:rsidRPr="000C34C3">
        <w:rPr>
          <w:rFonts w:ascii="Tahoma" w:hAnsi="Tahoma"/>
          <w:b/>
          <w:color w:val="00000A"/>
          <w:sz w:val="22"/>
          <w:lang w:val="pl-PL"/>
        </w:rPr>
        <w:t xml:space="preserve"> r. do</w:t>
      </w:r>
      <w:r w:rsidRPr="000C34C3">
        <w:rPr>
          <w:rFonts w:ascii="Tahoma" w:hAnsi="Tahoma"/>
          <w:b/>
          <w:bCs/>
          <w:color w:val="00000A"/>
          <w:sz w:val="22"/>
          <w:lang w:val="pl-PL"/>
        </w:rPr>
        <w:t xml:space="preserve"> </w:t>
      </w:r>
      <w:r w:rsidRPr="000C34C3">
        <w:rPr>
          <w:rFonts w:ascii="Tahoma" w:hAnsi="Tahoma"/>
          <w:b/>
          <w:color w:val="00000A"/>
          <w:sz w:val="22"/>
          <w:lang w:val="pl-PL"/>
        </w:rPr>
        <w:t>godz. 10:00 lub</w:t>
      </w:r>
      <w:r>
        <w:rPr>
          <w:rFonts w:ascii="Tahoma" w:hAnsi="Tahoma"/>
          <w:b/>
          <w:color w:val="00000A"/>
          <w:sz w:val="22"/>
          <w:lang w:val="pl-PL"/>
        </w:rPr>
        <w:t xml:space="preserve"> dołączyć do oferty w oddzielnej kopercie</w:t>
      </w:r>
      <w:r>
        <w:rPr>
          <w:rFonts w:ascii="Tahoma" w:hAnsi="Tahoma"/>
          <w:b/>
          <w:bCs/>
          <w:color w:val="00000A"/>
          <w:sz w:val="22"/>
          <w:lang w:val="pl-PL"/>
        </w:rPr>
        <w:t>.</w:t>
      </w:r>
    </w:p>
    <w:p w14:paraId="4C0B5919"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Do oferty należy dołączyć kopię dokumentu potwierdzającego wniesienie przez Wykonawcę</w:t>
      </w:r>
      <w:r>
        <w:rPr>
          <w:rFonts w:ascii="Tahoma" w:hAnsi="Tahoma"/>
          <w:b/>
          <w:bCs/>
          <w:sz w:val="22"/>
          <w:lang w:val="pl-PL"/>
        </w:rPr>
        <w:t xml:space="preserve"> </w:t>
      </w:r>
      <w:r>
        <w:rPr>
          <w:rFonts w:ascii="Tahoma" w:hAnsi="Tahoma"/>
          <w:sz w:val="22"/>
          <w:lang w:val="pl-PL"/>
        </w:rPr>
        <w:t>wadium (kopia przelewu bankowego, dokumentu gwarancji lub poręczenia, itp.).</w:t>
      </w:r>
    </w:p>
    <w:p w14:paraId="6A65F0C4" w14:textId="77777777" w:rsidR="00805DDE" w:rsidRDefault="00805DDE" w:rsidP="00805DDE">
      <w:pPr>
        <w:widowControl/>
        <w:numPr>
          <w:ilvl w:val="0"/>
          <w:numId w:val="5"/>
        </w:numPr>
        <w:tabs>
          <w:tab w:val="left" w:pos="1701"/>
        </w:tabs>
        <w:spacing w:line="300" w:lineRule="auto"/>
        <w:ind w:left="567" w:hanging="567"/>
        <w:jc w:val="both"/>
        <w:rPr>
          <w:rFonts w:ascii="Tahoma" w:hAnsi="Tahoma"/>
          <w:sz w:val="22"/>
          <w:lang w:val="pl-PL"/>
        </w:rPr>
      </w:pPr>
      <w:r>
        <w:rPr>
          <w:rFonts w:ascii="Tahoma" w:hAnsi="Tahoma"/>
          <w:sz w:val="22"/>
          <w:lang w:val="pl-PL"/>
        </w:rPr>
        <w:t>W przypadku wadium wnoszonego przez Wykonawców wspólnie ubiegających się</w:t>
      </w:r>
      <w:r>
        <w:rPr>
          <w:rFonts w:ascii="Tahoma" w:hAnsi="Tahoma"/>
          <w:b/>
          <w:bCs/>
          <w:sz w:val="22"/>
          <w:lang w:val="pl-PL"/>
        </w:rPr>
        <w:t xml:space="preserve"> </w:t>
      </w:r>
      <w:r>
        <w:rPr>
          <w:rFonts w:ascii="Tahoma" w:hAnsi="Tahoma"/>
          <w:sz w:val="22"/>
          <w:lang w:val="pl-PL"/>
        </w:rPr>
        <w:t>o udzielenie zamówienia, powinno ono zabezpieczać wspólnie składaną ofertę.</w:t>
      </w:r>
    </w:p>
    <w:p w14:paraId="63D2837D" w14:textId="77777777" w:rsidR="00805DDE" w:rsidRDefault="00805DDE" w:rsidP="00805DDE">
      <w:pPr>
        <w:spacing w:line="300" w:lineRule="auto"/>
        <w:jc w:val="both"/>
        <w:rPr>
          <w:rFonts w:ascii="Tahoma" w:hAnsi="Tahoma"/>
          <w:sz w:val="22"/>
          <w:lang w:val="pl-PL"/>
        </w:rPr>
      </w:pPr>
    </w:p>
    <w:p w14:paraId="4FA57864" w14:textId="3C022C46" w:rsidR="00805DDE" w:rsidRDefault="00805DDE" w:rsidP="00835A41">
      <w:pPr>
        <w:pStyle w:val="Nagwek1"/>
        <w:numPr>
          <w:ilvl w:val="0"/>
          <w:numId w:val="0"/>
        </w:numPr>
        <w:tabs>
          <w:tab w:val="left" w:pos="0"/>
        </w:tabs>
        <w:spacing w:line="300" w:lineRule="auto"/>
        <w:jc w:val="both"/>
        <w:rPr>
          <w:rFonts w:ascii="Tahoma" w:hAnsi="Tahoma" w:cs="Verdana"/>
          <w:sz w:val="22"/>
          <w:lang w:val="pl-PL"/>
        </w:rPr>
      </w:pPr>
      <w:r>
        <w:rPr>
          <w:rFonts w:ascii="Tahoma" w:hAnsi="Tahoma" w:cs="Verdana"/>
          <w:i/>
          <w:sz w:val="22"/>
          <w:szCs w:val="20"/>
          <w:u w:val="single"/>
          <w:lang w:val="pl-PL"/>
        </w:rPr>
        <w:t>Rozdział 13. Termin związania ofertą</w:t>
      </w:r>
    </w:p>
    <w:p w14:paraId="1A0876F0" w14:textId="77777777" w:rsidR="00805DDE" w:rsidRDefault="00805DDE" w:rsidP="00805DDE">
      <w:pPr>
        <w:widowControl/>
        <w:tabs>
          <w:tab w:val="left" w:pos="2268"/>
        </w:tabs>
        <w:spacing w:line="300" w:lineRule="auto"/>
        <w:ind w:left="567"/>
        <w:jc w:val="both"/>
        <w:rPr>
          <w:rFonts w:ascii="Tahoma" w:hAnsi="Tahoma" w:cs="Times New Roman"/>
          <w:sz w:val="22"/>
          <w:lang w:val="pl-PL"/>
        </w:rPr>
      </w:pPr>
      <w:r>
        <w:rPr>
          <w:rFonts w:ascii="Tahoma" w:hAnsi="Tahoma" w:cs="Times New Roman"/>
          <w:sz w:val="22"/>
          <w:lang w:val="pl-PL"/>
        </w:rPr>
        <w:t>a)Wykonawca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 okres, nie dłuższy jednak niż o 30 dni.</w:t>
      </w:r>
    </w:p>
    <w:p w14:paraId="51C78A29" w14:textId="77777777" w:rsidR="00805DDE" w:rsidRDefault="00805DDE" w:rsidP="00805DDE">
      <w:pPr>
        <w:pStyle w:val="Tekstpodstawowy"/>
        <w:widowControl/>
        <w:tabs>
          <w:tab w:val="left" w:pos="2268"/>
        </w:tabs>
        <w:suppressAutoHyphens w:val="0"/>
        <w:spacing w:after="0" w:line="300" w:lineRule="auto"/>
        <w:ind w:left="567"/>
        <w:jc w:val="both"/>
        <w:rPr>
          <w:rFonts w:ascii="Tahoma" w:hAnsi="Tahoma" w:cs="Times New Roman"/>
          <w:bCs/>
          <w:color w:val="00000A"/>
          <w:sz w:val="22"/>
          <w:lang w:val="pl-PL"/>
        </w:rPr>
      </w:pPr>
      <w:r>
        <w:rPr>
          <w:rFonts w:ascii="Tahoma" w:hAnsi="Tahoma" w:cs="Times New Roman"/>
          <w:bCs/>
          <w:color w:val="00000A"/>
          <w:sz w:val="22"/>
          <w:lang w:val="pl-PL"/>
        </w:rPr>
        <w:lastRenderedPageBreak/>
        <w:t>b)Przedłużenie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F0C30D7" w14:textId="77777777" w:rsidR="00805DDE" w:rsidRDefault="00805DDE" w:rsidP="00805DDE">
      <w:pPr>
        <w:spacing w:line="300" w:lineRule="auto"/>
        <w:jc w:val="both"/>
        <w:rPr>
          <w:rFonts w:ascii="Tahoma" w:hAnsi="Tahoma"/>
          <w:sz w:val="22"/>
          <w:lang w:val="pl-PL"/>
        </w:rPr>
      </w:pPr>
    </w:p>
    <w:p w14:paraId="2FEBFB0D" w14:textId="39A64DC4" w:rsidR="00805DDE" w:rsidRDefault="00805DDE" w:rsidP="00835A41">
      <w:pPr>
        <w:pStyle w:val="Nagwek1"/>
        <w:numPr>
          <w:ilvl w:val="0"/>
          <w:numId w:val="0"/>
        </w:numPr>
        <w:tabs>
          <w:tab w:val="left" w:pos="0"/>
        </w:tabs>
        <w:spacing w:line="300" w:lineRule="auto"/>
        <w:jc w:val="both"/>
        <w:rPr>
          <w:rFonts w:ascii="Tahoma" w:hAnsi="Tahoma" w:cs="Verdana"/>
          <w:sz w:val="22"/>
          <w:szCs w:val="20"/>
          <w:lang w:val="pl-PL"/>
        </w:rPr>
      </w:pPr>
      <w:r>
        <w:rPr>
          <w:rFonts w:ascii="Tahoma" w:hAnsi="Tahoma" w:cs="Verdana"/>
          <w:i/>
          <w:sz w:val="22"/>
          <w:szCs w:val="20"/>
          <w:u w:val="single"/>
          <w:lang w:val="pl-PL"/>
        </w:rPr>
        <w:t>Rozdział 14. Informacje o sposobie porozumiewania się Zamawiającego z Wykonawcami oraz przekazywania oświadczeń i dokumentów, a także wskazanie osoby uprawnionej do porozumiewania się z Wykonawcami</w:t>
      </w:r>
    </w:p>
    <w:p w14:paraId="0B0AFABE" w14:textId="77777777" w:rsidR="00805DDE" w:rsidRPr="00805DDE" w:rsidRDefault="00805DDE" w:rsidP="007358FD">
      <w:pPr>
        <w:numPr>
          <w:ilvl w:val="0"/>
          <w:numId w:val="9"/>
        </w:numPr>
        <w:shd w:val="clear" w:color="auto" w:fill="FFFFFF"/>
        <w:spacing w:before="120" w:line="276" w:lineRule="auto"/>
        <w:jc w:val="both"/>
        <w:rPr>
          <w:rFonts w:ascii="Tahoma" w:hAnsi="Tahoma" w:cs="Tahoma"/>
          <w:spacing w:val="1"/>
          <w:sz w:val="22"/>
          <w:szCs w:val="22"/>
          <w:lang w:val="pl-PL"/>
        </w:rPr>
      </w:pPr>
      <w:r w:rsidRPr="00805DDE">
        <w:rPr>
          <w:rFonts w:ascii="Tahoma" w:hAnsi="Tahoma" w:cs="Tahoma"/>
          <w:spacing w:val="1"/>
          <w:sz w:val="22"/>
          <w:szCs w:val="22"/>
          <w:lang w:val="pl-PL"/>
        </w:rPr>
        <w:t>Komunikacja pomiędzy Zamawiającym a Wykonawcami, odbywa się zgodnie z możliwościami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3F41F668"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Zamawiający udzieli niezwłocznie odpowiedzi, </w:t>
      </w:r>
      <w:r w:rsidRPr="00805DDE">
        <w:rPr>
          <w:rFonts w:ascii="Tahoma" w:hAnsi="Tahoma" w:cs="Tahoma"/>
          <w:sz w:val="22"/>
          <w:szCs w:val="22"/>
          <w:u w:val="single"/>
          <w:lang w:val="pl-PL"/>
        </w:rPr>
        <w:t>jednak nie później niż na 6 dni przed upływem terminu składania ofert</w:t>
      </w:r>
      <w:r w:rsidRPr="00805DDE">
        <w:rPr>
          <w:rFonts w:ascii="Tahoma" w:hAnsi="Tahoma" w:cs="Tahoma"/>
          <w:sz w:val="22"/>
          <w:szCs w:val="22"/>
          <w:lang w:val="pl-PL"/>
        </w:rPr>
        <w:t>, pod warunkiem, że wniosek o wyjaśnienie treści SIWZ wpłynął do Zamawiającego nie później niż do końca dnia, w którym upływa połowa wyznaczonego terminu składania ofert.</w:t>
      </w:r>
    </w:p>
    <w:p w14:paraId="6096D423" w14:textId="77777777" w:rsidR="00805DDE" w:rsidRPr="00805DDE" w:rsidRDefault="00805DDE" w:rsidP="007358FD">
      <w:pPr>
        <w:numPr>
          <w:ilvl w:val="0"/>
          <w:numId w:val="9"/>
        </w:numPr>
        <w:spacing w:before="120" w:line="276" w:lineRule="auto"/>
        <w:jc w:val="both"/>
        <w:rPr>
          <w:rFonts w:ascii="Tahoma" w:hAnsi="Tahoma" w:cs="Tahoma"/>
          <w:b/>
          <w:sz w:val="22"/>
          <w:szCs w:val="22"/>
          <w:lang w:val="pl-PL"/>
        </w:rPr>
      </w:pPr>
      <w:r w:rsidRPr="00805DDE">
        <w:rPr>
          <w:rFonts w:ascii="Tahoma" w:hAnsi="Tahoma" w:cs="Tahoma"/>
          <w:b/>
          <w:sz w:val="22"/>
          <w:szCs w:val="22"/>
          <w:lang w:val="pl-PL"/>
        </w:rPr>
        <w:t>Ewentualne przedłużenie terminu składania ofert nie wpływa na bieg terminu składania wniosku o wyjaśnienia.</w:t>
      </w:r>
    </w:p>
    <w:p w14:paraId="1555332F" w14:textId="380DEFBD"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Jeżeli wniosek o wyjaśnienie treści SIWZ</w:t>
      </w:r>
      <w:r w:rsidR="00E05373">
        <w:rPr>
          <w:rFonts w:ascii="Tahoma" w:hAnsi="Tahoma" w:cs="Tahoma"/>
          <w:sz w:val="22"/>
          <w:szCs w:val="22"/>
          <w:lang w:val="pl-PL"/>
        </w:rPr>
        <w:t xml:space="preserve"> wpłynie</w:t>
      </w:r>
      <w:r w:rsidRPr="00805DDE">
        <w:rPr>
          <w:rFonts w:ascii="Tahoma" w:hAnsi="Tahoma" w:cs="Tahoma"/>
          <w:sz w:val="22"/>
          <w:szCs w:val="22"/>
          <w:lang w:val="pl-PL"/>
        </w:rPr>
        <w:t xml:space="preserve"> po upływie wskazanego terminu, Zamawiający może udzielić wyjaśnień albo pozostawić wniosek bez rozpatrzenia.</w:t>
      </w:r>
    </w:p>
    <w:p w14:paraId="00995E35"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Treść zapytań wraz z wyjaśnieniami zamawiający przekaże Wykonawcom, którym przekazał specyfikację istotnych warunków zamówienia, bez wskazania źródła zapytania oraz zamieści je na stronie internetowej, na której udostępniono SIWZ.</w:t>
      </w:r>
    </w:p>
    <w:p w14:paraId="16BFB959" w14:textId="77777777" w:rsidR="00805DDE" w:rsidRPr="00805DDE" w:rsidRDefault="00805DDE" w:rsidP="007358FD">
      <w:pPr>
        <w:numPr>
          <w:ilvl w:val="0"/>
          <w:numId w:val="9"/>
        </w:numPr>
        <w:spacing w:before="120" w:line="276" w:lineRule="auto"/>
        <w:jc w:val="both"/>
        <w:rPr>
          <w:rFonts w:ascii="Tahoma" w:hAnsi="Tahoma" w:cs="Tahoma"/>
          <w:sz w:val="22"/>
          <w:szCs w:val="22"/>
          <w:lang w:val="pl-PL"/>
        </w:rPr>
      </w:pPr>
      <w:r w:rsidRPr="00805DDE">
        <w:rPr>
          <w:rFonts w:ascii="Tahoma" w:hAnsi="Tahoma" w:cs="Tahoma"/>
          <w:sz w:val="22"/>
          <w:szCs w:val="22"/>
          <w:lang w:val="pl-PL"/>
        </w:rPr>
        <w:t>Zamawiający nie przewiduje zorganizowania zebrania z wykonawcami.</w:t>
      </w:r>
    </w:p>
    <w:p w14:paraId="5436579C" w14:textId="77777777"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t>Zamawiający dopuszcza możliwość przesłania faksem i drogą elektroniczną:</w:t>
      </w:r>
    </w:p>
    <w:p w14:paraId="43CBDD91"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wniosków (zapytań) do SIWZ,</w:t>
      </w:r>
    </w:p>
    <w:p w14:paraId="7EFFD665"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sz w:val="22"/>
          <w:szCs w:val="22"/>
          <w:lang w:val="pl-PL"/>
        </w:rPr>
        <w:t xml:space="preserve">- </w:t>
      </w:r>
      <w:r w:rsidRPr="00805DDE">
        <w:rPr>
          <w:rFonts w:ascii="Tahoma" w:hAnsi="Tahoma" w:cs="Tahoma"/>
          <w:b/>
          <w:sz w:val="22"/>
          <w:szCs w:val="22"/>
          <w:lang w:val="pl-PL"/>
        </w:rPr>
        <w:t>odpowiedzi na pytania lub zmiany SIWZ (dotyczy tych wykonawców, którym na ich wniosek była przekazana SIWZ),</w:t>
      </w:r>
    </w:p>
    <w:p w14:paraId="37D0CEE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informacji o wyborze oferty/odrzuceniu/wykluczeniu,</w:t>
      </w:r>
    </w:p>
    <w:p w14:paraId="609EA1FA" w14:textId="70039331"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wezwań do złożenia przez Wykonawc</w:t>
      </w:r>
      <w:r w:rsidR="00F005D2">
        <w:rPr>
          <w:rFonts w:ascii="Tahoma" w:hAnsi="Tahoma" w:cs="Tahoma"/>
          <w:b/>
          <w:sz w:val="22"/>
          <w:szCs w:val="22"/>
          <w:lang w:val="pl-PL"/>
        </w:rPr>
        <w:t>ę</w:t>
      </w:r>
      <w:r w:rsidRPr="00805DDE">
        <w:rPr>
          <w:rFonts w:ascii="Tahoma" w:hAnsi="Tahoma" w:cs="Tahoma"/>
          <w:b/>
          <w:sz w:val="22"/>
          <w:szCs w:val="22"/>
          <w:lang w:val="pl-PL"/>
        </w:rPr>
        <w:t xml:space="preserve"> wyjaśnień lub uzupełnienia dokumentów</w:t>
      </w:r>
    </w:p>
    <w:p w14:paraId="40B8CBC9" w14:textId="77777777" w:rsidR="00805DDE" w:rsidRPr="00805DDE" w:rsidRDefault="00805DDE" w:rsidP="00805DDE">
      <w:pPr>
        <w:shd w:val="clear" w:color="auto" w:fill="FFFFFF"/>
        <w:spacing w:before="120" w:line="276" w:lineRule="auto"/>
        <w:ind w:left="720"/>
        <w:jc w:val="both"/>
        <w:rPr>
          <w:rFonts w:ascii="Tahoma" w:hAnsi="Tahoma" w:cs="Tahoma"/>
          <w:b/>
          <w:sz w:val="22"/>
          <w:szCs w:val="22"/>
          <w:lang w:val="pl-PL"/>
        </w:rPr>
      </w:pPr>
      <w:r w:rsidRPr="00805DDE">
        <w:rPr>
          <w:rFonts w:ascii="Tahoma" w:hAnsi="Tahoma" w:cs="Tahoma"/>
          <w:b/>
          <w:sz w:val="22"/>
          <w:szCs w:val="22"/>
          <w:lang w:val="pl-PL"/>
        </w:rPr>
        <w:t xml:space="preserve">-wyjaśnień składanych przez Wykonawcę bądź innych dokumentów, z </w:t>
      </w:r>
      <w:proofErr w:type="spellStart"/>
      <w:r w:rsidRPr="00805DDE">
        <w:rPr>
          <w:rFonts w:ascii="Tahoma" w:hAnsi="Tahoma" w:cs="Tahoma"/>
          <w:b/>
          <w:sz w:val="22"/>
          <w:szCs w:val="22"/>
          <w:lang w:val="pl-PL"/>
        </w:rPr>
        <w:t>zastrzeżeniem,iż</w:t>
      </w:r>
      <w:proofErr w:type="spellEnd"/>
      <w:r w:rsidRPr="00805DDE">
        <w:rPr>
          <w:rFonts w:ascii="Tahoma" w:hAnsi="Tahoma" w:cs="Tahoma"/>
          <w:b/>
          <w:sz w:val="22"/>
          <w:szCs w:val="22"/>
          <w:lang w:val="pl-PL"/>
        </w:rPr>
        <w:t xml:space="preserve"> Wykonawca niezwłocznie dostarczy Zamawiającemu osobiście bądź prześle pocztą oryginały przesłanych faksem lub drogą elektroniczną w/w dokumentów. </w:t>
      </w:r>
    </w:p>
    <w:p w14:paraId="0C6EC14E" w14:textId="4318F079" w:rsidR="00805DDE" w:rsidRPr="00805DDE" w:rsidRDefault="00805DDE" w:rsidP="007358FD">
      <w:pPr>
        <w:numPr>
          <w:ilvl w:val="0"/>
          <w:numId w:val="9"/>
        </w:numPr>
        <w:shd w:val="clear" w:color="auto" w:fill="FFFFFF"/>
        <w:spacing w:before="120" w:line="276" w:lineRule="auto"/>
        <w:jc w:val="both"/>
        <w:rPr>
          <w:rFonts w:ascii="Tahoma" w:hAnsi="Tahoma" w:cs="Tahoma"/>
          <w:b/>
          <w:sz w:val="22"/>
          <w:szCs w:val="22"/>
          <w:lang w:val="pl-PL"/>
        </w:rPr>
      </w:pPr>
      <w:r w:rsidRPr="00805DDE">
        <w:rPr>
          <w:rFonts w:ascii="Tahoma" w:hAnsi="Tahoma" w:cs="Tahoma"/>
          <w:b/>
          <w:sz w:val="22"/>
          <w:szCs w:val="22"/>
          <w:lang w:val="pl-PL"/>
        </w:rPr>
        <w:lastRenderedPageBreak/>
        <w:t>Zamawiający wskazuje formę pisemną pod rygorem nieważności dla oferty i dla uzupełnień wszystkich dokumentów określonych w Rozporządzeni</w:t>
      </w:r>
      <w:r w:rsidR="00E04370">
        <w:rPr>
          <w:rFonts w:ascii="Tahoma" w:hAnsi="Tahoma" w:cs="Tahoma"/>
          <w:b/>
          <w:sz w:val="22"/>
          <w:szCs w:val="22"/>
          <w:lang w:val="pl-PL"/>
        </w:rPr>
        <w:t xml:space="preserve">u Ministra Rozwoju </w:t>
      </w:r>
      <w:r w:rsidR="00E04370" w:rsidRPr="00DC2847">
        <w:rPr>
          <w:rFonts w:ascii="Tahoma" w:hAnsi="Tahoma" w:cs="Tahoma"/>
          <w:b/>
          <w:sz w:val="22"/>
          <w:szCs w:val="22"/>
          <w:lang w:val="pl-PL"/>
        </w:rPr>
        <w:t>(Dz.U. z 2020 r.</w:t>
      </w:r>
      <w:r w:rsidRPr="00DC2847">
        <w:rPr>
          <w:rFonts w:ascii="Tahoma" w:hAnsi="Tahoma" w:cs="Tahoma"/>
          <w:b/>
          <w:sz w:val="22"/>
          <w:szCs w:val="22"/>
          <w:lang w:val="pl-PL"/>
        </w:rPr>
        <w:t>)</w:t>
      </w:r>
      <w:r w:rsidRPr="00805DDE">
        <w:rPr>
          <w:rFonts w:ascii="Tahoma" w:hAnsi="Tahoma" w:cs="Tahoma"/>
          <w:b/>
          <w:sz w:val="22"/>
          <w:szCs w:val="22"/>
          <w:lang w:val="pl-PL"/>
        </w:rPr>
        <w:t xml:space="preserve"> z dnia 26 lipca 2016 r. a wymaganych w rozdziale 11 SIWZ oraz wyjaśnień składanych w trybie art. 90 ust. 1 ustawy </w:t>
      </w:r>
      <w:proofErr w:type="spellStart"/>
      <w:r w:rsidRPr="00805DDE">
        <w:rPr>
          <w:rFonts w:ascii="Tahoma" w:hAnsi="Tahoma" w:cs="Tahoma"/>
          <w:b/>
          <w:sz w:val="22"/>
          <w:szCs w:val="22"/>
          <w:lang w:val="pl-PL"/>
        </w:rPr>
        <w:t>pzp</w:t>
      </w:r>
      <w:proofErr w:type="spellEnd"/>
      <w:r w:rsidRPr="00805DDE">
        <w:rPr>
          <w:rFonts w:ascii="Tahoma" w:hAnsi="Tahoma" w:cs="Tahoma"/>
          <w:b/>
          <w:sz w:val="22"/>
          <w:szCs w:val="22"/>
          <w:lang w:val="pl-PL"/>
        </w:rPr>
        <w:t>..</w:t>
      </w:r>
    </w:p>
    <w:p w14:paraId="0FFA744D"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b/>
          <w:sz w:val="22"/>
          <w:szCs w:val="22"/>
          <w:lang w:val="pl-PL"/>
        </w:rPr>
        <w:t xml:space="preserve">  </w:t>
      </w:r>
      <w:r w:rsidRPr="00805DDE">
        <w:rPr>
          <w:rFonts w:ascii="Tahoma" w:hAnsi="Tahoma" w:cs="Tahoma"/>
          <w:sz w:val="22"/>
          <w:szCs w:val="22"/>
          <w:lang w:val="pl-PL"/>
        </w:rPr>
        <w:t>W przypadku przekazywania informacji lub dokumentów zawierających oświadczenia i wnioski za pomocą faksu lub drogi elektronicznej, każda ze stron na żądanie przekazującego informacje lub dokumenty – jest obowiązana do niezwłocznego potwierdzenia drugiej stronie faktu ich otrzymania.</w:t>
      </w:r>
    </w:p>
    <w:p w14:paraId="164C72D6" w14:textId="77777777" w:rsidR="00805DDE" w:rsidRPr="00805DDE" w:rsidRDefault="00805DDE" w:rsidP="007358FD">
      <w:pPr>
        <w:numPr>
          <w:ilvl w:val="0"/>
          <w:numId w:val="9"/>
        </w:numPr>
        <w:shd w:val="clear" w:color="auto" w:fill="FFFFFF"/>
        <w:tabs>
          <w:tab w:val="left" w:pos="559"/>
        </w:tabs>
        <w:spacing w:before="120" w:line="276" w:lineRule="auto"/>
        <w:jc w:val="both"/>
        <w:rPr>
          <w:rFonts w:ascii="Tahoma" w:hAnsi="Tahoma" w:cs="Tahoma"/>
          <w:sz w:val="22"/>
          <w:szCs w:val="22"/>
          <w:lang w:val="pl-PL"/>
        </w:rPr>
      </w:pPr>
      <w:r w:rsidRPr="00805DDE">
        <w:rPr>
          <w:rFonts w:ascii="Tahoma" w:hAnsi="Tahoma" w:cs="Tahoma"/>
          <w:sz w:val="22"/>
          <w:szCs w:val="22"/>
          <w:lang w:val="pl-PL"/>
        </w:rPr>
        <w:t xml:space="preserve">W przypadku braku potwierdzenia otrzymania wiadomości przez Wykonawcę domniemywa się, iż pismo wysłane przez Zamawiającego na ostatni znany adres, adres poczty elektronicznej lub numer faksu podany przez Wykonawcę zostało mu doręczone w sposób umożliwiający zapoznanie się Wykonawcy z tym pismem. Strony obowiązane są informować siebie nawzajem o każdej zmianie adresów. </w:t>
      </w:r>
    </w:p>
    <w:p w14:paraId="0DDE2C73"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Adres poczty elektronicznej Zamawiającego: </w:t>
      </w:r>
      <w:hyperlink r:id="rId10" w:history="1">
        <w:r w:rsidRPr="006773AD">
          <w:rPr>
            <w:rStyle w:val="Hipercze"/>
            <w:rFonts w:ascii="Tahoma" w:eastAsia="Arial Unicode MS" w:hAnsi="Tahoma"/>
            <w:lang w:val="pl-PL"/>
          </w:rPr>
          <w:t>ugdaszyna@op.pl</w:t>
        </w:r>
      </w:hyperlink>
    </w:p>
    <w:p w14:paraId="1F5BEDCE" w14:textId="77777777" w:rsidR="00805DDE" w:rsidRPr="00805DDE" w:rsidRDefault="00805DDE" w:rsidP="007358FD">
      <w:pPr>
        <w:numPr>
          <w:ilvl w:val="0"/>
          <w:numId w:val="9"/>
        </w:numPr>
        <w:shd w:val="clear" w:color="auto" w:fill="FFFFFF"/>
        <w:spacing w:before="120" w:line="276" w:lineRule="auto"/>
        <w:rPr>
          <w:rFonts w:ascii="Tahoma" w:hAnsi="Tahoma" w:cs="Tahoma"/>
          <w:sz w:val="22"/>
          <w:szCs w:val="22"/>
          <w:lang w:val="pl-PL"/>
        </w:rPr>
      </w:pPr>
      <w:r w:rsidRPr="00805DDE">
        <w:rPr>
          <w:rFonts w:ascii="Tahoma" w:hAnsi="Tahoma" w:cs="Tahoma"/>
          <w:sz w:val="22"/>
          <w:szCs w:val="22"/>
          <w:lang w:val="pl-PL"/>
        </w:rPr>
        <w:t xml:space="preserve">Osobami uprawnionymi do porozumiewania się z Wykonawcami są: </w:t>
      </w:r>
    </w:p>
    <w:p w14:paraId="24BEA9E4" w14:textId="21A4640C" w:rsidR="00805DDE" w:rsidRPr="00554BBA" w:rsidRDefault="00227887" w:rsidP="007358FD">
      <w:pPr>
        <w:pStyle w:val="Akapitzlist"/>
        <w:numPr>
          <w:ilvl w:val="0"/>
          <w:numId w:val="9"/>
        </w:numPr>
        <w:tabs>
          <w:tab w:val="left" w:pos="26001"/>
        </w:tabs>
        <w:autoSpaceDE w:val="0"/>
        <w:spacing w:line="300" w:lineRule="auto"/>
        <w:jc w:val="both"/>
        <w:rPr>
          <w:rFonts w:ascii="Tahoma" w:hAnsi="Tahoma" w:cs="Verdana"/>
          <w:b/>
          <w:bCs/>
        </w:rPr>
      </w:pPr>
      <w:r>
        <w:rPr>
          <w:rFonts w:ascii="Tahoma" w:hAnsi="Tahoma" w:cs="Verdana"/>
          <w:b/>
          <w:bCs/>
          <w:szCs w:val="20"/>
        </w:rPr>
        <w:t xml:space="preserve">Zbigniew Cywiński tel. 024 389 04 17, fax 024 389 04 00, e-mail: </w:t>
      </w:r>
      <w:hyperlink r:id="rId11" w:history="1">
        <w:r w:rsidRPr="004266A3">
          <w:rPr>
            <w:rStyle w:val="Hipercze"/>
            <w:rFonts w:ascii="Tahoma" w:hAnsi="Tahoma"/>
          </w:rPr>
          <w:t>ugdaszyna@op.pl</w:t>
        </w:r>
      </w:hyperlink>
      <w:r>
        <w:rPr>
          <w:rFonts w:ascii="Tahoma" w:hAnsi="Tahoma" w:cs="Verdana"/>
          <w:b/>
          <w:bCs/>
          <w:szCs w:val="20"/>
        </w:rPr>
        <w:t xml:space="preserve"> </w:t>
      </w:r>
      <w:r w:rsidR="00805DDE" w:rsidRPr="00554BBA">
        <w:rPr>
          <w:rFonts w:ascii="Tahoma" w:hAnsi="Tahoma"/>
          <w:b/>
          <w:bCs/>
        </w:rPr>
        <w:t>oraz P. Ra</w:t>
      </w:r>
      <w:r w:rsidR="00554BBA">
        <w:rPr>
          <w:rFonts w:ascii="Tahoma" w:hAnsi="Tahoma"/>
          <w:b/>
          <w:bCs/>
        </w:rPr>
        <w:t>dosław Wejdner, tel. 508-079-440</w:t>
      </w:r>
      <w:r w:rsidR="00805DDE" w:rsidRPr="00554BBA">
        <w:rPr>
          <w:rFonts w:ascii="Tahoma" w:hAnsi="Tahoma"/>
          <w:b/>
          <w:bCs/>
        </w:rPr>
        <w:t>.</w:t>
      </w:r>
    </w:p>
    <w:p w14:paraId="41885031" w14:textId="77777777" w:rsidR="00805DDE" w:rsidRDefault="00805DDE" w:rsidP="00805DDE">
      <w:pPr>
        <w:pStyle w:val="Tekstpodstawowy"/>
        <w:spacing w:after="0" w:line="300" w:lineRule="auto"/>
        <w:ind w:left="567" w:hanging="567"/>
        <w:rPr>
          <w:rFonts w:ascii="Tahoma" w:hAnsi="Tahoma"/>
          <w:color w:val="00000A"/>
          <w:sz w:val="22"/>
          <w:szCs w:val="22"/>
          <w:lang w:val="pl-PL"/>
        </w:rPr>
      </w:pPr>
      <w:r>
        <w:rPr>
          <w:rFonts w:ascii="Tahoma" w:hAnsi="Tahoma"/>
          <w:color w:val="00000A"/>
          <w:sz w:val="22"/>
          <w:szCs w:val="22"/>
          <w:lang w:val="pl-PL"/>
        </w:rPr>
        <w:tab/>
        <w:t>Adres do korespondencji został wskazany na wstępie.</w:t>
      </w:r>
    </w:p>
    <w:p w14:paraId="257942C4" w14:textId="77777777" w:rsidR="00805DDE" w:rsidRDefault="00805DDE" w:rsidP="00805DDE">
      <w:pPr>
        <w:pStyle w:val="Tekstpodstawowy"/>
        <w:rPr>
          <w:lang w:val="pl-PL"/>
        </w:rPr>
      </w:pPr>
    </w:p>
    <w:p w14:paraId="38032050"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15. Opis sposobu przygotowania ofert.</w:t>
      </w:r>
    </w:p>
    <w:p w14:paraId="6AFB5EFF" w14:textId="77777777" w:rsidR="00805DDE" w:rsidRDefault="00805DDE" w:rsidP="00805DDE">
      <w:pPr>
        <w:pStyle w:val="Nagwek1"/>
        <w:numPr>
          <w:ilvl w:val="0"/>
          <w:numId w:val="0"/>
        </w:numPr>
        <w:tabs>
          <w:tab w:val="left" w:pos="0"/>
        </w:tabs>
        <w:spacing w:line="300" w:lineRule="auto"/>
        <w:jc w:val="left"/>
        <w:rPr>
          <w:rFonts w:ascii="Tahoma" w:hAnsi="Tahoma"/>
          <w:i/>
          <w:sz w:val="22"/>
          <w:lang w:val="pl-PL"/>
        </w:rPr>
      </w:pPr>
    </w:p>
    <w:p w14:paraId="487856D8" w14:textId="77777777" w:rsidR="00805DDE" w:rsidRDefault="00805DDE" w:rsidP="00805DDE">
      <w:pPr>
        <w:pStyle w:val="Nagwek1"/>
        <w:numPr>
          <w:ilvl w:val="0"/>
          <w:numId w:val="0"/>
        </w:numPr>
        <w:tabs>
          <w:tab w:val="left" w:pos="0"/>
        </w:tabs>
        <w:spacing w:line="300" w:lineRule="auto"/>
        <w:jc w:val="left"/>
        <w:rPr>
          <w:rFonts w:ascii="Tahoma" w:hAnsi="Tahoma"/>
          <w:sz w:val="22"/>
          <w:lang w:val="pl-PL"/>
        </w:rPr>
      </w:pPr>
      <w:r>
        <w:rPr>
          <w:rFonts w:ascii="Tahoma" w:hAnsi="Tahoma"/>
          <w:sz w:val="22"/>
          <w:lang w:val="pl-PL"/>
        </w:rPr>
        <w:t>1.</w:t>
      </w:r>
      <w:r>
        <w:rPr>
          <w:rFonts w:ascii="Tahoma" w:hAnsi="Tahoma"/>
          <w:i/>
          <w:sz w:val="22"/>
          <w:lang w:val="pl-PL"/>
        </w:rPr>
        <w:t xml:space="preserve"> </w:t>
      </w:r>
      <w:r>
        <w:rPr>
          <w:rFonts w:ascii="Tahoma" w:hAnsi="Tahoma"/>
          <w:sz w:val="22"/>
          <w:lang w:val="pl-PL"/>
        </w:rPr>
        <w:t>Opakowanie i adresowanie oferty.</w:t>
      </w:r>
    </w:p>
    <w:p w14:paraId="1A4AF54D" w14:textId="3C0229DC" w:rsidR="00805DDE" w:rsidRDefault="00805DDE" w:rsidP="0017305E">
      <w:pPr>
        <w:pStyle w:val="Tekstpodstawowy"/>
        <w:spacing w:after="0" w:line="300" w:lineRule="auto"/>
        <w:ind w:left="539" w:right="57" w:hanging="255"/>
        <w:jc w:val="both"/>
        <w:rPr>
          <w:rFonts w:ascii="Tahoma" w:hAnsi="Tahoma" w:cs="Verdana"/>
          <w:sz w:val="22"/>
          <w:lang w:val="pl-PL"/>
        </w:rPr>
      </w:pPr>
      <w:r>
        <w:rPr>
          <w:rFonts w:ascii="Tahoma" w:hAnsi="Tahoma" w:cs="Verdana"/>
          <w:sz w:val="22"/>
          <w:lang w:val="pl-PL"/>
        </w:rPr>
        <w:t>Ofertę należy umieścić w zamkniętym, nieprzezroczystym opakowaniu (np. kop</w:t>
      </w:r>
      <w:r w:rsidR="0017305E">
        <w:rPr>
          <w:rFonts w:ascii="Tahoma" w:hAnsi="Tahoma" w:cs="Verdana"/>
          <w:sz w:val="22"/>
          <w:lang w:val="pl-PL"/>
        </w:rPr>
        <w:t>erta) zaadresowanym i opisanym:</w:t>
      </w:r>
    </w:p>
    <w:p w14:paraId="48B15D7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p>
    <w:p w14:paraId="575B9DE8" w14:textId="77777777"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Nadawca:</w:t>
      </w:r>
    </w:p>
    <w:p w14:paraId="70C5BAE6"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864"/>
          <w:tab w:val="left" w:pos="4032"/>
        </w:tabs>
        <w:spacing w:line="300" w:lineRule="auto"/>
        <w:jc w:val="both"/>
        <w:rPr>
          <w:rFonts w:ascii="Tahoma" w:hAnsi="Tahoma" w:cs="Verdana"/>
          <w:sz w:val="22"/>
          <w:lang w:val="pl-PL"/>
        </w:rPr>
      </w:pPr>
      <w:r>
        <w:rPr>
          <w:rFonts w:ascii="Tahoma" w:hAnsi="Tahoma" w:cs="Verdana"/>
          <w:sz w:val="22"/>
          <w:lang w:val="pl-PL"/>
        </w:rPr>
        <w:t>Nazwa i adres Wykonawcy (pieczęć).</w:t>
      </w:r>
    </w:p>
    <w:p w14:paraId="6C9FFFCA" w14:textId="4F0BF01C" w:rsidR="00805DDE" w:rsidRDefault="00805DDE" w:rsidP="00805DDE">
      <w:pPr>
        <w:pBdr>
          <w:top w:val="single" w:sz="1" w:space="1" w:color="000000"/>
          <w:left w:val="single" w:sz="1" w:space="4" w:color="000000"/>
          <w:bottom w:val="single" w:sz="1" w:space="7" w:color="000000"/>
          <w:right w:val="single" w:sz="1" w:space="4" w:color="000000"/>
        </w:pBdr>
        <w:spacing w:line="300" w:lineRule="auto"/>
        <w:rPr>
          <w:rFonts w:ascii="Tahoma" w:hAnsi="Tahoma" w:cs="Verdana"/>
          <w:b/>
          <w:bCs/>
          <w:sz w:val="22"/>
          <w:lang w:val="pl-PL"/>
        </w:rPr>
      </w:pPr>
      <w:r>
        <w:rPr>
          <w:rFonts w:ascii="Tahoma" w:hAnsi="Tahoma" w:cs="Verdana"/>
          <w:b/>
          <w:bCs/>
          <w:sz w:val="22"/>
          <w:lang w:val="pl-PL"/>
        </w:rPr>
        <w:t xml:space="preserve">Adresat:                  </w:t>
      </w:r>
      <w:r w:rsidR="00227887">
        <w:rPr>
          <w:rFonts w:ascii="Tahoma" w:hAnsi="Tahoma" w:cs="Verdana"/>
          <w:b/>
          <w:bCs/>
          <w:sz w:val="22"/>
          <w:lang w:val="pl-PL"/>
        </w:rPr>
        <w:t>Gmina Daszyna, 99 – 107 Daszyna; Daszyna 34A</w:t>
      </w:r>
    </w:p>
    <w:p w14:paraId="5124DA7F" w14:textId="77777777" w:rsidR="00805DDE" w:rsidRDefault="00805DDE" w:rsidP="00805DDE">
      <w:pPr>
        <w:pBdr>
          <w:top w:val="single" w:sz="1" w:space="1" w:color="000000"/>
          <w:left w:val="single" w:sz="1" w:space="4" w:color="000000"/>
          <w:bottom w:val="single" w:sz="1" w:space="7" w:color="000000"/>
          <w:right w:val="single" w:sz="1" w:space="4" w:color="000000"/>
        </w:pBdr>
        <w:tabs>
          <w:tab w:val="left" w:pos="284"/>
        </w:tabs>
        <w:spacing w:line="300" w:lineRule="auto"/>
        <w:jc w:val="center"/>
        <w:rPr>
          <w:rFonts w:ascii="Tahoma" w:hAnsi="Tahoma" w:cs="Verdana"/>
          <w:sz w:val="22"/>
          <w:lang w:val="pl-PL"/>
        </w:rPr>
      </w:pPr>
    </w:p>
    <w:p w14:paraId="0DDF2C8E" w14:textId="77777777" w:rsidR="00805DDE" w:rsidRDefault="00805DDE" w:rsidP="00805DDE">
      <w:pPr>
        <w:pStyle w:val="Tekstpodstawowy"/>
        <w:pBdr>
          <w:top w:val="single" w:sz="1" w:space="1" w:color="000000"/>
          <w:left w:val="single" w:sz="1" w:space="4" w:color="000000"/>
          <w:bottom w:val="single" w:sz="1" w:space="7" w:color="000000"/>
          <w:right w:val="single" w:sz="1" w:space="4" w:color="000000"/>
        </w:pBdr>
        <w:tabs>
          <w:tab w:val="left" w:pos="6300"/>
        </w:tabs>
        <w:spacing w:after="0" w:line="300" w:lineRule="auto"/>
        <w:jc w:val="center"/>
        <w:rPr>
          <w:rFonts w:ascii="Tahoma" w:hAnsi="Tahoma" w:cs="Verdana"/>
          <w:sz w:val="22"/>
          <w:lang w:val="pl-PL"/>
        </w:rPr>
      </w:pPr>
      <w:r>
        <w:rPr>
          <w:rFonts w:ascii="Tahoma" w:hAnsi="Tahoma" w:cs="Verdana"/>
          <w:sz w:val="22"/>
          <w:lang w:val="pl-PL"/>
        </w:rPr>
        <w:t>OFERTA NA przetarg nieograniczony</w:t>
      </w:r>
    </w:p>
    <w:p w14:paraId="45BD0513" w14:textId="77777777"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Tahoma" w:hAnsi="Tahoma" w:cs="Verdana"/>
          <w:b/>
          <w:bCs/>
          <w:sz w:val="22"/>
          <w:lang w:val="pl-PL"/>
        </w:rPr>
      </w:pPr>
      <w:r>
        <w:rPr>
          <w:rFonts w:ascii="Tahoma" w:hAnsi="Tahoma" w:cs="Verdana"/>
          <w:b/>
          <w:bCs/>
          <w:sz w:val="22"/>
          <w:lang w:val="pl-PL"/>
        </w:rPr>
        <w:t xml:space="preserve">na wykonanie robót budowlanych pn. </w:t>
      </w:r>
    </w:p>
    <w:p w14:paraId="7F787A4C" w14:textId="4B1F18E6" w:rsidR="00805DDE" w:rsidRDefault="00805DDE" w:rsidP="00805DDE">
      <w:pPr>
        <w:pStyle w:val="Tekstpodstawowy"/>
        <w:pBdr>
          <w:top w:val="single" w:sz="1" w:space="18" w:color="000000"/>
          <w:left w:val="single" w:sz="1" w:space="4" w:color="000000"/>
          <w:bottom w:val="single" w:sz="1" w:space="0" w:color="000000"/>
          <w:right w:val="single" w:sz="1" w:space="4" w:color="000000"/>
        </w:pBdr>
        <w:spacing w:after="0" w:line="300" w:lineRule="auto"/>
        <w:jc w:val="center"/>
        <w:rPr>
          <w:rFonts w:ascii="Verdana" w:hAnsi="Verdana"/>
          <w:b/>
          <w:i/>
          <w:lang w:val="pl-PL"/>
        </w:rPr>
      </w:pPr>
      <w:r>
        <w:rPr>
          <w:rFonts w:ascii="Verdana" w:hAnsi="Verdana"/>
          <w:b/>
          <w:i/>
          <w:lang w:val="pl-PL"/>
        </w:rPr>
        <w:t>„</w:t>
      </w:r>
      <w:r w:rsidR="00DC2847">
        <w:rPr>
          <w:rFonts w:ascii="Tahoma" w:hAnsi="Tahoma" w:cs="Tahoma"/>
          <w:b/>
          <w:i/>
          <w:sz w:val="22"/>
          <w:szCs w:val="22"/>
          <w:lang w:val="pl-PL"/>
        </w:rPr>
        <w:t>Pasywny budynek laboratorium biomasy</w:t>
      </w:r>
      <w:r>
        <w:rPr>
          <w:rFonts w:ascii="Verdana" w:hAnsi="Verdana"/>
          <w:b/>
          <w:i/>
          <w:lang w:val="pl-PL"/>
        </w:rPr>
        <w:t>”</w:t>
      </w:r>
    </w:p>
    <w:p w14:paraId="4BF8B1FD" w14:textId="77777777" w:rsidR="00805DDE" w:rsidRDefault="00805DDE"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cs="Verdana"/>
          <w:b/>
          <w:bCs/>
          <w:sz w:val="22"/>
          <w:lang w:val="pl-PL"/>
        </w:rPr>
      </w:pPr>
      <w:r>
        <w:rPr>
          <w:rFonts w:ascii="Tahoma" w:hAnsi="Tahoma" w:cs="Verdana"/>
          <w:b/>
          <w:bCs/>
          <w:sz w:val="22"/>
          <w:lang w:val="pl-PL"/>
        </w:rPr>
        <w:t>NIE OTWIERAĆ PRZED TERMINEM OTWARCIA OFERT</w:t>
      </w:r>
    </w:p>
    <w:p w14:paraId="1ED124D5" w14:textId="36F95ED2" w:rsidR="00805DDE" w:rsidRDefault="00AE47AB" w:rsidP="00805DDE">
      <w:pPr>
        <w:pStyle w:val="Tekstpodstawowy"/>
        <w:pBdr>
          <w:top w:val="single" w:sz="1" w:space="1" w:color="000000"/>
          <w:left w:val="single" w:sz="1" w:space="4" w:color="000000"/>
          <w:bottom w:val="single" w:sz="1" w:space="18" w:color="000000"/>
          <w:right w:val="single" w:sz="1" w:space="4" w:color="000000"/>
        </w:pBdr>
        <w:tabs>
          <w:tab w:val="left" w:pos="6300"/>
        </w:tabs>
        <w:spacing w:after="0" w:line="300" w:lineRule="auto"/>
        <w:jc w:val="center"/>
        <w:rPr>
          <w:rFonts w:ascii="Tahoma" w:hAnsi="Tahoma"/>
          <w:b/>
          <w:sz w:val="22"/>
          <w:lang w:val="pl-PL"/>
        </w:rPr>
      </w:pPr>
      <w:r>
        <w:rPr>
          <w:rFonts w:ascii="Tahoma" w:hAnsi="Tahoma"/>
          <w:b/>
          <w:sz w:val="22"/>
          <w:lang w:val="pl-PL"/>
        </w:rPr>
        <w:t>11.12</w:t>
      </w:r>
      <w:r w:rsidR="00724AA0" w:rsidRPr="00E620CF">
        <w:rPr>
          <w:rFonts w:ascii="Tahoma" w:hAnsi="Tahoma"/>
          <w:b/>
          <w:sz w:val="22"/>
          <w:lang w:val="pl-PL"/>
        </w:rPr>
        <w:t>.2020</w:t>
      </w:r>
      <w:r w:rsidR="00805DDE" w:rsidRPr="00E620CF">
        <w:rPr>
          <w:rFonts w:ascii="Tahoma" w:hAnsi="Tahoma"/>
          <w:b/>
          <w:sz w:val="22"/>
          <w:lang w:val="pl-PL"/>
        </w:rPr>
        <w:t>r.</w:t>
      </w:r>
      <w:r w:rsidR="00805DDE">
        <w:rPr>
          <w:rFonts w:ascii="Tahoma" w:hAnsi="Tahoma"/>
          <w:b/>
          <w:sz w:val="22"/>
          <w:lang w:val="pl-PL"/>
        </w:rPr>
        <w:t xml:space="preserve">   Godz. 10:30</w:t>
      </w:r>
    </w:p>
    <w:p w14:paraId="587EC4C3" w14:textId="77777777" w:rsidR="00805DDE" w:rsidRDefault="00805DDE" w:rsidP="00805DDE">
      <w:pPr>
        <w:pStyle w:val="Tekstpodstawowy"/>
        <w:spacing w:after="0" w:line="300" w:lineRule="auto"/>
        <w:rPr>
          <w:rFonts w:ascii="Tahoma" w:hAnsi="Tahoma"/>
          <w:b/>
          <w:sz w:val="22"/>
          <w:lang w:val="pl-PL"/>
        </w:rPr>
      </w:pPr>
    </w:p>
    <w:p w14:paraId="077C85B2" w14:textId="617AA8B0"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2. Podpisy.</w:t>
      </w:r>
    </w:p>
    <w:p w14:paraId="4F21B257" w14:textId="77777777" w:rsidR="00805DDE" w:rsidRDefault="00805DDE" w:rsidP="00805DDE">
      <w:pPr>
        <w:pStyle w:val="Tekstpodstawowy"/>
        <w:spacing w:after="0" w:line="300" w:lineRule="auto"/>
        <w:ind w:right="57"/>
        <w:jc w:val="both"/>
        <w:rPr>
          <w:rFonts w:ascii="Tahoma" w:hAnsi="Tahoma" w:cs="Verdana"/>
          <w:b/>
          <w:sz w:val="22"/>
          <w:lang w:val="pl-PL"/>
        </w:rPr>
      </w:pPr>
      <w:r>
        <w:rPr>
          <w:rFonts w:ascii="Tahoma" w:hAnsi="Tahoma" w:cs="Verdana"/>
          <w:b/>
          <w:sz w:val="22"/>
          <w:lang w:val="pl-PL"/>
        </w:rPr>
        <w:t>Oferta i oświadczenia muszą być podpisane przez:</w:t>
      </w:r>
    </w:p>
    <w:p w14:paraId="5AC381AE" w14:textId="77777777" w:rsidR="00805DDE" w:rsidRDefault="00805DDE" w:rsidP="00805DDE">
      <w:pPr>
        <w:pStyle w:val="Tekstpodstawowy"/>
        <w:tabs>
          <w:tab w:val="left" w:pos="-27016"/>
        </w:tabs>
        <w:spacing w:after="0" w:line="300" w:lineRule="auto"/>
        <w:ind w:right="57"/>
        <w:jc w:val="both"/>
        <w:rPr>
          <w:rFonts w:ascii="Tahoma" w:hAnsi="Tahoma" w:cs="Verdana"/>
          <w:b/>
          <w:bCs/>
          <w:sz w:val="22"/>
          <w:lang w:val="pl-PL"/>
        </w:rPr>
      </w:pPr>
      <w:r>
        <w:rPr>
          <w:rFonts w:ascii="Tahoma" w:hAnsi="Tahoma" w:cs="Verdana"/>
          <w:b/>
          <w:bCs/>
          <w:sz w:val="22"/>
          <w:lang w:val="pl-PL"/>
        </w:rPr>
        <w:lastRenderedPageBreak/>
        <w:t>osobę/osoby upoważnione do reprezentowania Wykonawcy w obrocie prawnym zgodnie z danymi ujawnionymi w KRS – rejestrze przedsiębiorców albo w ewidencji działalności gospodarczej lub przez pełnomocnika</w:t>
      </w:r>
    </w:p>
    <w:p w14:paraId="1952D465" w14:textId="77777777" w:rsidR="00805DDE" w:rsidRDefault="00805DDE" w:rsidP="00805DDE">
      <w:pPr>
        <w:pStyle w:val="Tekstpodstawowy"/>
        <w:spacing w:after="0" w:line="300" w:lineRule="auto"/>
        <w:rPr>
          <w:rFonts w:ascii="Tahoma" w:hAnsi="Tahoma"/>
          <w:b/>
          <w:sz w:val="22"/>
          <w:lang w:val="pl-PL"/>
        </w:rPr>
      </w:pPr>
      <w:r>
        <w:rPr>
          <w:rFonts w:ascii="Tahoma" w:hAnsi="Tahoma"/>
          <w:b/>
          <w:sz w:val="22"/>
          <w:lang w:val="pl-PL"/>
        </w:rPr>
        <w:t xml:space="preserve"> w przypadku składania wspólnej oferty przez dwóch lub więcej Wykonawców przez osobę/osoby posiadające Pełnomocnictwo. </w:t>
      </w:r>
    </w:p>
    <w:p w14:paraId="19AAD48D" w14:textId="77777777" w:rsidR="00805DDE" w:rsidRDefault="00805DDE" w:rsidP="00805DDE">
      <w:pPr>
        <w:pStyle w:val="Tekstpodstawowy"/>
        <w:spacing w:after="0" w:line="300" w:lineRule="auto"/>
        <w:rPr>
          <w:rFonts w:ascii="Tahoma" w:hAnsi="Tahoma"/>
          <w:b/>
          <w:sz w:val="22"/>
          <w:lang w:val="pl-PL"/>
        </w:rPr>
      </w:pPr>
    </w:p>
    <w:p w14:paraId="49A8DEFE" w14:textId="77777777" w:rsidR="00805DDE" w:rsidRDefault="00805DDE" w:rsidP="00805DDE">
      <w:pPr>
        <w:pStyle w:val="Tekstpodstawowy"/>
        <w:tabs>
          <w:tab w:val="left" w:pos="177"/>
        </w:tabs>
        <w:spacing w:after="0" w:line="300" w:lineRule="auto"/>
        <w:ind w:right="57"/>
        <w:jc w:val="both"/>
        <w:rPr>
          <w:rFonts w:ascii="Tahoma" w:hAnsi="Tahoma" w:cs="Verdana"/>
          <w:b/>
          <w:bCs/>
          <w:sz w:val="22"/>
          <w:lang w:val="pl-PL"/>
        </w:rPr>
      </w:pPr>
      <w:r>
        <w:rPr>
          <w:rFonts w:ascii="Tahoma" w:hAnsi="Tahoma" w:cs="Verdana"/>
          <w:b/>
          <w:bCs/>
          <w:sz w:val="22"/>
          <w:lang w:val="pl-PL"/>
        </w:rPr>
        <w:t>3. Pełnomocnictwo:</w:t>
      </w:r>
    </w:p>
    <w:p w14:paraId="6E7F91D5" w14:textId="77777777" w:rsidR="00805DDE" w:rsidRDefault="00805DDE" w:rsidP="00805DDE">
      <w:pPr>
        <w:pStyle w:val="Tekstpodstawowy"/>
        <w:tabs>
          <w:tab w:val="left" w:pos="177"/>
        </w:tabs>
        <w:spacing w:after="0" w:line="300" w:lineRule="auto"/>
        <w:ind w:right="57"/>
        <w:jc w:val="both"/>
        <w:rPr>
          <w:rFonts w:ascii="Tahoma" w:hAnsi="Tahoma" w:cs="Verdana"/>
          <w:sz w:val="22"/>
          <w:lang w:val="pl-PL"/>
        </w:rPr>
      </w:pPr>
      <w:r>
        <w:rPr>
          <w:rFonts w:ascii="Tahoma" w:hAnsi="Tahoma" w:cs="Verdana"/>
          <w:sz w:val="22"/>
          <w:lang w:val="pl-PL"/>
        </w:rPr>
        <w:t>W przypadku, gdy ofertę podpisuje osoba posiadająca Pełnomocnictwo, w jego treści musi  być zawarty zakres umocowania zgodny z rodzajem czynności do dokonania których pełnomocnik został umocowany.</w:t>
      </w:r>
    </w:p>
    <w:p w14:paraId="2F0A973C" w14:textId="77777777" w:rsidR="00805DDE" w:rsidRDefault="00805DDE" w:rsidP="00805DDE">
      <w:pPr>
        <w:pStyle w:val="Tekstpodstawowy"/>
        <w:tabs>
          <w:tab w:val="left" w:pos="31680"/>
        </w:tabs>
        <w:spacing w:after="0" w:line="300" w:lineRule="auto"/>
        <w:ind w:right="57"/>
        <w:jc w:val="both"/>
        <w:rPr>
          <w:rFonts w:ascii="Tahoma" w:hAnsi="Tahoma"/>
          <w:sz w:val="22"/>
          <w:lang w:val="pl-PL"/>
        </w:rPr>
      </w:pPr>
      <w:r>
        <w:rPr>
          <w:rFonts w:ascii="Tahoma" w:hAnsi="Tahoma"/>
          <w:sz w:val="22"/>
          <w:lang w:val="pl-PL"/>
        </w:rPr>
        <w:t>Pełnomocnictwo powinno być złożone w oryginale lub notarialnie poświadczonej kopii.</w:t>
      </w:r>
    </w:p>
    <w:p w14:paraId="4458A034" w14:textId="77777777" w:rsidR="00805DDE" w:rsidRDefault="00805DDE" w:rsidP="00805DDE">
      <w:pPr>
        <w:pStyle w:val="Tekstpodstawowy"/>
        <w:tabs>
          <w:tab w:val="left" w:pos="31680"/>
        </w:tabs>
        <w:spacing w:after="0" w:line="300" w:lineRule="auto"/>
        <w:ind w:right="57"/>
        <w:jc w:val="both"/>
        <w:rPr>
          <w:rFonts w:ascii="Tahoma" w:hAnsi="Tahoma" w:cs="Verdana"/>
          <w:sz w:val="22"/>
          <w:lang w:val="pl-PL"/>
        </w:rPr>
      </w:pPr>
    </w:p>
    <w:p w14:paraId="7A4E64BF" w14:textId="4D7375CA" w:rsidR="00805DDE" w:rsidRDefault="00805DDE" w:rsidP="00805DDE">
      <w:pPr>
        <w:pStyle w:val="Tekstpodstawowy"/>
        <w:tabs>
          <w:tab w:val="left" w:pos="-31680"/>
          <w:tab w:val="left" w:pos="-31405"/>
        </w:tabs>
        <w:spacing w:after="0" w:line="300" w:lineRule="auto"/>
        <w:ind w:left="567" w:right="57" w:hanging="567"/>
        <w:rPr>
          <w:rFonts w:ascii="Tahoma" w:hAnsi="Tahoma" w:cs="Verdana"/>
          <w:b/>
          <w:bCs/>
          <w:sz w:val="22"/>
          <w:lang w:val="pl-PL"/>
        </w:rPr>
      </w:pPr>
      <w:r>
        <w:rPr>
          <w:rFonts w:ascii="Tahoma" w:hAnsi="Tahoma" w:cs="Verdana"/>
          <w:b/>
          <w:bCs/>
          <w:sz w:val="22"/>
          <w:lang w:val="pl-PL"/>
        </w:rPr>
        <w:t>4. Forma dokumentów i oświadczeń.</w:t>
      </w:r>
    </w:p>
    <w:p w14:paraId="2C7BFEE8" w14:textId="77777777" w:rsidR="00805DDE" w:rsidRDefault="00805DDE" w:rsidP="00805DDE">
      <w:pPr>
        <w:tabs>
          <w:tab w:val="left" w:pos="31680"/>
        </w:tabs>
        <w:spacing w:line="300" w:lineRule="auto"/>
        <w:jc w:val="both"/>
        <w:rPr>
          <w:rFonts w:ascii="Tahoma" w:hAnsi="Tahoma" w:cs="Verdana"/>
          <w:sz w:val="22"/>
          <w:lang w:val="pl-PL"/>
        </w:rPr>
      </w:pPr>
      <w:r>
        <w:rPr>
          <w:rFonts w:ascii="Tahoma" w:hAnsi="Tahoma" w:cs="Verdana"/>
          <w:sz w:val="22"/>
          <w:lang w:val="pl-PL"/>
        </w:rPr>
        <w:t>Dokumenty i oświadczenia dołączone do oferty mogą być złożone w formie oryginałów lub kserokopii potwierdzonych przez wykonawcę za zgodność z oryginałem.</w:t>
      </w:r>
    </w:p>
    <w:p w14:paraId="2BEEC627" w14:textId="77777777" w:rsidR="00805DDE" w:rsidRDefault="00805DDE" w:rsidP="00805DDE">
      <w:pPr>
        <w:spacing w:line="300" w:lineRule="auto"/>
        <w:jc w:val="both"/>
        <w:rPr>
          <w:rFonts w:ascii="Tahoma" w:hAnsi="Tahoma"/>
          <w:sz w:val="22"/>
          <w:lang w:val="pl-PL"/>
        </w:rPr>
      </w:pPr>
      <w:r>
        <w:rPr>
          <w:rFonts w:ascii="Tahoma" w:hAnsi="Tahoma"/>
          <w:sz w:val="22"/>
          <w:lang w:val="pl-PL"/>
        </w:rPr>
        <w:t>W przypadku dokumentów lub oświadczeń sporządzonych w językach obcych należy dołączyć tłumaczenie na język polski podpisane przez Wykonawcę.</w:t>
      </w:r>
    </w:p>
    <w:p w14:paraId="02347EAB" w14:textId="77777777" w:rsidR="00805DDE" w:rsidRDefault="00805DDE" w:rsidP="00805DDE">
      <w:pPr>
        <w:pStyle w:val="Tekstpodstawowy"/>
        <w:tabs>
          <w:tab w:val="left" w:pos="17139"/>
        </w:tabs>
        <w:spacing w:after="0" w:line="300" w:lineRule="auto"/>
        <w:ind w:left="357" w:right="57" w:hanging="357"/>
        <w:jc w:val="both"/>
        <w:rPr>
          <w:rFonts w:ascii="Tahoma" w:hAnsi="Tahoma" w:cs="Verdana"/>
          <w:b/>
          <w:bCs/>
          <w:sz w:val="22"/>
          <w:lang w:val="pl-PL"/>
        </w:rPr>
      </w:pPr>
    </w:p>
    <w:p w14:paraId="265F971A" w14:textId="28C5F5CD" w:rsidR="00805DDE" w:rsidRDefault="00805DDE" w:rsidP="00835A41">
      <w:pPr>
        <w:pStyle w:val="Tekstpodstawowy"/>
        <w:tabs>
          <w:tab w:val="left" w:pos="17139"/>
        </w:tabs>
        <w:spacing w:after="0" w:line="300" w:lineRule="auto"/>
        <w:ind w:left="357" w:right="57" w:hanging="357"/>
        <w:jc w:val="both"/>
        <w:rPr>
          <w:rFonts w:ascii="Tahoma" w:hAnsi="Tahoma" w:cs="Verdana"/>
          <w:sz w:val="22"/>
          <w:lang w:val="pl-PL"/>
        </w:rPr>
      </w:pPr>
      <w:r>
        <w:rPr>
          <w:rFonts w:ascii="Tahoma" w:hAnsi="Tahoma" w:cs="Verdana"/>
          <w:b/>
          <w:bCs/>
          <w:sz w:val="22"/>
          <w:lang w:val="pl-PL"/>
        </w:rPr>
        <w:t>5. Tajemnica przedsiębiorstwa:</w:t>
      </w:r>
    </w:p>
    <w:p w14:paraId="3C349869" w14:textId="58C2C5AA" w:rsidR="00805DDE" w:rsidRDefault="00805DDE" w:rsidP="00805DDE">
      <w:pPr>
        <w:pStyle w:val="Tekstpodstawowy"/>
        <w:tabs>
          <w:tab w:val="left" w:pos="10800"/>
        </w:tabs>
        <w:spacing w:after="0" w:line="300" w:lineRule="auto"/>
        <w:ind w:right="57"/>
        <w:jc w:val="both"/>
        <w:rPr>
          <w:rFonts w:ascii="Tahoma" w:hAnsi="Tahoma"/>
          <w:sz w:val="22"/>
          <w:lang w:val="pl-PL"/>
        </w:rPr>
      </w:pPr>
      <w:r>
        <w:rPr>
          <w:rFonts w:ascii="Tahoma" w:hAnsi="Tahoma" w:cs="Verdana"/>
          <w:sz w:val="22"/>
          <w:lang w:val="pl-PL"/>
        </w:rPr>
        <w:t>Jeżeli według Wykonawcy oferta będzie zawierała informacje objęte tajemnicą jego przedsiębiorstwa w rozumieniu przepisów ustawy z 16 kwietnia 1993r. O zwalczaniu nieuczciwej konkurencji (tekst jednolity Dz.U. z 20</w:t>
      </w:r>
      <w:r w:rsidR="00CE0AF1">
        <w:rPr>
          <w:rFonts w:ascii="Tahoma" w:hAnsi="Tahoma" w:cs="Verdana"/>
          <w:sz w:val="22"/>
          <w:lang w:val="pl-PL"/>
        </w:rPr>
        <w:t>18</w:t>
      </w:r>
      <w:r>
        <w:rPr>
          <w:rFonts w:ascii="Tahoma" w:hAnsi="Tahoma" w:cs="Verdana"/>
          <w:sz w:val="22"/>
          <w:lang w:val="pl-PL"/>
        </w:rPr>
        <w:t xml:space="preserve"> r. ,poz.</w:t>
      </w:r>
      <w:r w:rsidR="00CE0AF1">
        <w:rPr>
          <w:rFonts w:ascii="Tahoma" w:hAnsi="Tahoma" w:cs="Verdana"/>
          <w:sz w:val="22"/>
          <w:lang w:val="pl-PL"/>
        </w:rPr>
        <w:t>419</w:t>
      </w:r>
      <w:r>
        <w:rPr>
          <w:rFonts w:ascii="Tahoma" w:hAnsi="Tahoma" w:cs="Verdana"/>
          <w:sz w:val="22"/>
          <w:lang w:val="pl-PL"/>
        </w:rPr>
        <w:t xml:space="preserve">, z </w:t>
      </w:r>
      <w:proofErr w:type="spellStart"/>
      <w:r>
        <w:rPr>
          <w:rFonts w:ascii="Tahoma" w:hAnsi="Tahoma" w:cs="Verdana"/>
          <w:sz w:val="22"/>
          <w:lang w:val="pl-PL"/>
        </w:rPr>
        <w:t>późn</w:t>
      </w:r>
      <w:proofErr w:type="spellEnd"/>
      <w:r>
        <w:rPr>
          <w:rFonts w:ascii="Tahoma" w:hAnsi="Tahoma" w:cs="Verdana"/>
          <w:sz w:val="22"/>
          <w:lang w:val="pl-PL"/>
        </w:rPr>
        <w:t xml:space="preserve">. zm.), muszą być oznaczone klauzulą NIE UDOSTĘPNIAĆ – TAJEMNICA PRZEDSIĘBIORSTWA. Zaleca się umieścić takie dokumenty na końcu oferty (ostatnie strony w ofercie lub osobno), </w:t>
      </w:r>
      <w:r>
        <w:rPr>
          <w:rFonts w:ascii="Tahoma" w:hAnsi="Tahoma"/>
          <w:sz w:val="22"/>
          <w:lang w:val="pl-PL"/>
        </w:rPr>
        <w:t>zastrzeżenie informacji, danych, dokumentów lub oświadczeń nie stanowiących tajemnicy przedsiębiorstwa w rozumieniu przepisów o nieuczciwej konkurencji spowoduje ich odtajnienie.</w:t>
      </w:r>
    </w:p>
    <w:p w14:paraId="48C7D76D"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5F7471F5" w14:textId="7BA5F571" w:rsidR="00805DDE" w:rsidRDefault="00805DDE" w:rsidP="00805DDE">
      <w:pPr>
        <w:pStyle w:val="Tekstpodstawowy"/>
        <w:tabs>
          <w:tab w:val="left" w:pos="25740"/>
        </w:tabs>
        <w:spacing w:after="0" w:line="300" w:lineRule="auto"/>
        <w:ind w:left="540" w:right="57" w:hanging="540"/>
        <w:jc w:val="both"/>
        <w:rPr>
          <w:rFonts w:ascii="Tahoma" w:hAnsi="Tahoma"/>
          <w:b/>
          <w:bCs/>
          <w:sz w:val="22"/>
          <w:szCs w:val="22"/>
          <w:lang w:val="pl-PL"/>
        </w:rPr>
      </w:pPr>
      <w:r>
        <w:rPr>
          <w:rFonts w:ascii="Tahoma" w:hAnsi="Tahoma" w:cs="Verdana"/>
          <w:b/>
          <w:bCs/>
          <w:sz w:val="22"/>
          <w:lang w:val="pl-PL"/>
        </w:rPr>
        <w:t>6. Informacje pozostałe:</w:t>
      </w:r>
    </w:p>
    <w:p w14:paraId="11449B1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musi być sporządzona z zachowaniem formy pisemnej pod rygorem nieważności.</w:t>
      </w:r>
    </w:p>
    <w:p w14:paraId="0FFDDDEE"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będzie napisana w języku polskim oraz będzie podpisana przez upoważnionego  przedstawiciela Wykonawcy. Zamawiający nie dopuszcza składania ofert w postaci elektronicznej i faxem.</w:t>
      </w:r>
    </w:p>
    <w:p w14:paraId="1937A584"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Wszystkie stronice oferty, w których zostaną dokonane poprawki lub korekty błędów, będą parafowane przez osobę podpisującą ofertę.</w:t>
      </w:r>
    </w:p>
    <w:p w14:paraId="06D57952" w14:textId="73CCC7ED"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 xml:space="preserve">Każdy Wykonawca przedłoży tylko jedną ofertę. </w:t>
      </w:r>
    </w:p>
    <w:p w14:paraId="469BF363"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Wykonawca poniesie wszelkie koszty związane z przygotowaniem i złożeniem oferty.</w:t>
      </w:r>
    </w:p>
    <w:p w14:paraId="67D50A6F"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Zaleca się, aby Wykonawca zdobył wszelkie informacje, które mogą być konieczne do przygotowania oferty oraz podpisania umowy.</w:t>
      </w:r>
    </w:p>
    <w:p w14:paraId="72FE2C9F" w14:textId="77777777" w:rsidR="00805DDE" w:rsidRDefault="00805DDE" w:rsidP="007358FD">
      <w:pPr>
        <w:widowControl/>
        <w:numPr>
          <w:ilvl w:val="0"/>
          <w:numId w:val="26"/>
        </w:numPr>
        <w:tabs>
          <w:tab w:val="left" w:pos="426"/>
        </w:tabs>
        <w:suppressAutoHyphens w:val="0"/>
        <w:jc w:val="both"/>
        <w:rPr>
          <w:rFonts w:ascii="Tahoma" w:hAnsi="Tahoma"/>
          <w:sz w:val="22"/>
          <w:szCs w:val="22"/>
          <w:lang w:val="pl-PL"/>
        </w:rPr>
      </w:pPr>
      <w:r>
        <w:rPr>
          <w:rFonts w:ascii="Tahoma" w:hAnsi="Tahoma"/>
          <w:sz w:val="22"/>
          <w:szCs w:val="22"/>
          <w:lang w:val="pl-PL"/>
        </w:rPr>
        <w:t xml:space="preserve">Treść złożonej oferty musi odpowiadać treści Specyfikacji istotnych warunków zamówienia. </w:t>
      </w:r>
    </w:p>
    <w:p w14:paraId="1C02C9F9" w14:textId="77777777" w:rsidR="00805DDE" w:rsidRDefault="00805DDE" w:rsidP="007358FD">
      <w:pPr>
        <w:widowControl/>
        <w:numPr>
          <w:ilvl w:val="0"/>
          <w:numId w:val="26"/>
        </w:numPr>
        <w:suppressAutoHyphens w:val="0"/>
        <w:ind w:left="284" w:hanging="284"/>
        <w:jc w:val="both"/>
        <w:rPr>
          <w:rFonts w:ascii="Tahoma" w:hAnsi="Tahoma"/>
          <w:sz w:val="22"/>
          <w:szCs w:val="22"/>
          <w:lang w:val="pl-PL"/>
        </w:rPr>
      </w:pPr>
      <w:r>
        <w:rPr>
          <w:rFonts w:ascii="Tahoma" w:hAnsi="Tahoma"/>
          <w:sz w:val="22"/>
          <w:szCs w:val="22"/>
          <w:lang w:val="pl-PL"/>
        </w:rPr>
        <w:t>Oferta złożona przez Wykonawcę powinna zawierać:</w:t>
      </w:r>
    </w:p>
    <w:p w14:paraId="320B12D3"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proofErr w:type="spellStart"/>
      <w:r>
        <w:rPr>
          <w:rFonts w:ascii="Tahoma" w:hAnsi="Tahoma"/>
          <w:sz w:val="22"/>
          <w:szCs w:val="22"/>
        </w:rPr>
        <w:t>Potwierdzenie</w:t>
      </w:r>
      <w:proofErr w:type="spellEnd"/>
      <w:r>
        <w:rPr>
          <w:rFonts w:ascii="Tahoma" w:hAnsi="Tahoma"/>
          <w:sz w:val="22"/>
          <w:szCs w:val="22"/>
        </w:rPr>
        <w:t xml:space="preserve"> </w:t>
      </w:r>
      <w:proofErr w:type="spellStart"/>
      <w:r>
        <w:rPr>
          <w:rFonts w:ascii="Tahoma" w:hAnsi="Tahoma"/>
          <w:sz w:val="22"/>
          <w:szCs w:val="22"/>
        </w:rPr>
        <w:t>wniesienia</w:t>
      </w:r>
      <w:proofErr w:type="spellEnd"/>
      <w:r>
        <w:rPr>
          <w:rFonts w:ascii="Tahoma" w:hAnsi="Tahoma"/>
          <w:sz w:val="22"/>
          <w:szCs w:val="22"/>
        </w:rPr>
        <w:t xml:space="preserve"> </w:t>
      </w:r>
      <w:proofErr w:type="spellStart"/>
      <w:r>
        <w:rPr>
          <w:rFonts w:ascii="Tahoma" w:hAnsi="Tahoma"/>
          <w:sz w:val="22"/>
          <w:szCs w:val="22"/>
        </w:rPr>
        <w:t>wadium</w:t>
      </w:r>
      <w:proofErr w:type="spellEnd"/>
      <w:r>
        <w:rPr>
          <w:rFonts w:ascii="Tahoma" w:hAnsi="Tahoma"/>
          <w:sz w:val="22"/>
          <w:szCs w:val="22"/>
        </w:rPr>
        <w:t>,</w:t>
      </w:r>
    </w:p>
    <w:p w14:paraId="6DDDF96C" w14:textId="77777777" w:rsidR="00805DDE" w:rsidRDefault="00805DDE" w:rsidP="007358FD">
      <w:pPr>
        <w:widowControl/>
        <w:numPr>
          <w:ilvl w:val="0"/>
          <w:numId w:val="27"/>
        </w:numPr>
        <w:tabs>
          <w:tab w:val="left" w:pos="0"/>
        </w:tabs>
        <w:suppressAutoHyphens w:val="0"/>
        <w:ind w:left="993" w:hanging="284"/>
        <w:jc w:val="both"/>
        <w:rPr>
          <w:rFonts w:ascii="Tahoma" w:hAnsi="Tahoma"/>
          <w:sz w:val="22"/>
          <w:szCs w:val="22"/>
        </w:rPr>
      </w:pPr>
      <w:r>
        <w:rPr>
          <w:rFonts w:ascii="Tahoma" w:hAnsi="Tahoma"/>
          <w:sz w:val="22"/>
          <w:szCs w:val="22"/>
        </w:rPr>
        <w:t xml:space="preserve"> </w:t>
      </w:r>
      <w:proofErr w:type="spellStart"/>
      <w:r>
        <w:rPr>
          <w:rFonts w:ascii="Tahoma" w:hAnsi="Tahoma"/>
          <w:sz w:val="22"/>
          <w:szCs w:val="22"/>
        </w:rPr>
        <w:t>Formularz</w:t>
      </w:r>
      <w:proofErr w:type="spellEnd"/>
      <w:r>
        <w:rPr>
          <w:rFonts w:ascii="Tahoma" w:hAnsi="Tahoma"/>
          <w:sz w:val="22"/>
          <w:szCs w:val="22"/>
        </w:rPr>
        <w:t xml:space="preserve"> </w:t>
      </w:r>
      <w:proofErr w:type="spellStart"/>
      <w:r>
        <w:rPr>
          <w:rFonts w:ascii="Tahoma" w:hAnsi="Tahoma"/>
          <w:sz w:val="22"/>
          <w:szCs w:val="22"/>
        </w:rPr>
        <w:t>ofertowy</w:t>
      </w:r>
      <w:proofErr w:type="spellEnd"/>
      <w:r>
        <w:rPr>
          <w:rFonts w:ascii="Tahoma" w:hAnsi="Tahoma"/>
          <w:sz w:val="22"/>
          <w:szCs w:val="22"/>
        </w:rPr>
        <w:t>,</w:t>
      </w:r>
    </w:p>
    <w:p w14:paraId="77B69D17" w14:textId="67D144D8" w:rsidR="00805DDE" w:rsidRPr="000024B2" w:rsidRDefault="00805DDE" w:rsidP="007358FD">
      <w:pPr>
        <w:widowControl/>
        <w:numPr>
          <w:ilvl w:val="0"/>
          <w:numId w:val="27"/>
        </w:numPr>
        <w:tabs>
          <w:tab w:val="left" w:pos="0"/>
        </w:tabs>
        <w:suppressAutoHyphens w:val="0"/>
        <w:ind w:left="993" w:hanging="284"/>
        <w:jc w:val="both"/>
        <w:rPr>
          <w:rFonts w:ascii="Tahoma" w:hAnsi="Tahoma"/>
          <w:sz w:val="22"/>
          <w:szCs w:val="22"/>
          <w:lang w:val="pl-PL"/>
        </w:rPr>
      </w:pPr>
      <w:r w:rsidRPr="000024B2">
        <w:rPr>
          <w:rFonts w:ascii="Tahoma" w:hAnsi="Tahoma"/>
          <w:sz w:val="22"/>
          <w:szCs w:val="22"/>
          <w:lang w:val="pl-PL"/>
        </w:rPr>
        <w:t>Kosztorysy ofertowe,</w:t>
      </w:r>
      <w:r w:rsidR="00890ECB" w:rsidRPr="000024B2">
        <w:rPr>
          <w:rFonts w:ascii="Tahoma" w:hAnsi="Tahoma"/>
          <w:sz w:val="22"/>
          <w:szCs w:val="22"/>
          <w:lang w:val="pl-PL"/>
        </w:rPr>
        <w:t xml:space="preserve"> wycena wyposażenie obiektu</w:t>
      </w:r>
      <w:r w:rsidR="000024B2" w:rsidRPr="000024B2">
        <w:rPr>
          <w:rFonts w:ascii="Tahoma" w:hAnsi="Tahoma"/>
          <w:sz w:val="22"/>
          <w:szCs w:val="22"/>
          <w:lang w:val="pl-PL"/>
        </w:rPr>
        <w:t xml:space="preserve"> wg załącznika nr 1</w:t>
      </w:r>
    </w:p>
    <w:p w14:paraId="33B57B1C" w14:textId="77777777" w:rsidR="00805DDE" w:rsidRDefault="00805DDE" w:rsidP="007358FD">
      <w:pPr>
        <w:widowControl/>
        <w:numPr>
          <w:ilvl w:val="0"/>
          <w:numId w:val="27"/>
        </w:numPr>
        <w:tabs>
          <w:tab w:val="left" w:pos="0"/>
        </w:tabs>
        <w:suppressAutoHyphens w:val="0"/>
        <w:ind w:left="993" w:hanging="284"/>
        <w:jc w:val="both"/>
        <w:rPr>
          <w:rFonts w:ascii="Tahoma" w:hAnsi="Tahoma"/>
          <w:b/>
          <w:spacing w:val="1"/>
          <w:sz w:val="22"/>
          <w:szCs w:val="22"/>
          <w:u w:val="single"/>
          <w:lang w:val="pl-PL"/>
        </w:rPr>
      </w:pPr>
      <w:r>
        <w:rPr>
          <w:rFonts w:ascii="Tahoma" w:hAnsi="Tahoma"/>
          <w:sz w:val="22"/>
          <w:szCs w:val="22"/>
          <w:lang w:val="pl-PL"/>
        </w:rPr>
        <w:lastRenderedPageBreak/>
        <w:t>D</w:t>
      </w:r>
      <w:r>
        <w:rPr>
          <w:rFonts w:ascii="Tahoma" w:hAnsi="Tahoma"/>
          <w:spacing w:val="7"/>
          <w:sz w:val="22"/>
          <w:szCs w:val="22"/>
          <w:lang w:val="pl-PL"/>
        </w:rPr>
        <w:t xml:space="preserve">okumenty i oświadczenia potwierdzające spełnianie przez Wykonawców warunków </w:t>
      </w:r>
      <w:r>
        <w:rPr>
          <w:rFonts w:ascii="Tahoma" w:hAnsi="Tahoma"/>
          <w:spacing w:val="1"/>
          <w:sz w:val="22"/>
          <w:szCs w:val="22"/>
          <w:lang w:val="pl-PL"/>
        </w:rPr>
        <w:t xml:space="preserve">udziału </w:t>
      </w:r>
      <w:r>
        <w:rPr>
          <w:rFonts w:ascii="Tahoma" w:hAnsi="Tahoma"/>
          <w:b/>
          <w:spacing w:val="1"/>
          <w:sz w:val="22"/>
          <w:szCs w:val="22"/>
          <w:u w:val="single"/>
          <w:lang w:val="pl-PL"/>
        </w:rPr>
        <w:t xml:space="preserve">określone w SIWZ, </w:t>
      </w:r>
    </w:p>
    <w:p w14:paraId="5440AF79" w14:textId="77777777" w:rsidR="00805DDE" w:rsidRDefault="00805DDE" w:rsidP="007358FD">
      <w:pPr>
        <w:widowControl/>
        <w:numPr>
          <w:ilvl w:val="0"/>
          <w:numId w:val="27"/>
        </w:numPr>
        <w:tabs>
          <w:tab w:val="left" w:pos="0"/>
        </w:tabs>
        <w:suppressAutoHyphens w:val="0"/>
        <w:ind w:left="993" w:hanging="284"/>
        <w:jc w:val="both"/>
        <w:rPr>
          <w:rFonts w:ascii="Tahoma" w:hAnsi="Tahoma"/>
          <w:b/>
          <w:color w:val="00000A"/>
          <w:spacing w:val="1"/>
          <w:sz w:val="22"/>
          <w:szCs w:val="22"/>
          <w:u w:val="single"/>
          <w:lang w:val="pl-PL"/>
        </w:rPr>
      </w:pPr>
      <w:r>
        <w:rPr>
          <w:rFonts w:ascii="Tahoma" w:hAnsi="Tahoma"/>
          <w:b/>
          <w:color w:val="00000A"/>
          <w:spacing w:val="1"/>
          <w:sz w:val="22"/>
          <w:szCs w:val="22"/>
          <w:u w:val="single"/>
          <w:lang w:val="pl-PL"/>
        </w:rPr>
        <w:t xml:space="preserve">Zobowiązanie podmiotu trzeciego, o którym mowa w art. 22a ust. 2 ustawy </w:t>
      </w:r>
      <w:proofErr w:type="spellStart"/>
      <w:r>
        <w:rPr>
          <w:rFonts w:ascii="Tahoma" w:hAnsi="Tahoma"/>
          <w:b/>
          <w:color w:val="00000A"/>
          <w:spacing w:val="1"/>
          <w:sz w:val="22"/>
          <w:szCs w:val="22"/>
          <w:u w:val="single"/>
          <w:lang w:val="pl-PL"/>
        </w:rPr>
        <w:t>Pzp</w:t>
      </w:r>
      <w:proofErr w:type="spellEnd"/>
      <w:r>
        <w:rPr>
          <w:rFonts w:ascii="Tahoma" w:hAnsi="Tahoma"/>
          <w:b/>
          <w:color w:val="00000A"/>
          <w:spacing w:val="1"/>
          <w:sz w:val="22"/>
          <w:szCs w:val="22"/>
          <w:u w:val="single"/>
          <w:lang w:val="pl-PL"/>
        </w:rPr>
        <w:t xml:space="preserve"> – jeśli Wykonawca polega na zasobach podmiotu trzeciego</w:t>
      </w:r>
    </w:p>
    <w:p w14:paraId="509887AD" w14:textId="77777777" w:rsidR="00805DDE" w:rsidRPr="003838FC" w:rsidRDefault="00805DDE" w:rsidP="003838FC">
      <w:pPr>
        <w:widowControl/>
        <w:tabs>
          <w:tab w:val="left" w:pos="0"/>
        </w:tabs>
        <w:suppressAutoHyphens w:val="0"/>
        <w:jc w:val="both"/>
        <w:rPr>
          <w:rFonts w:ascii="Tahoma" w:hAnsi="Tahoma"/>
          <w:b/>
          <w:color w:val="00000A"/>
          <w:spacing w:val="1"/>
          <w:sz w:val="22"/>
          <w:szCs w:val="22"/>
          <w:u w:val="single"/>
          <w:lang w:val="pl-PL"/>
        </w:rPr>
      </w:pPr>
    </w:p>
    <w:p w14:paraId="0699E612" w14:textId="77777777" w:rsidR="00805DDE" w:rsidRDefault="00805DDE" w:rsidP="00805DDE">
      <w:pPr>
        <w:tabs>
          <w:tab w:val="left" w:pos="0"/>
        </w:tabs>
        <w:jc w:val="both"/>
        <w:rPr>
          <w:rFonts w:ascii="Tahoma" w:hAnsi="Tahoma"/>
          <w:sz w:val="22"/>
          <w:szCs w:val="22"/>
          <w:lang w:val="pl-PL"/>
        </w:rPr>
      </w:pPr>
      <w:r>
        <w:rPr>
          <w:rFonts w:ascii="Tahoma" w:hAnsi="Tahoma"/>
          <w:sz w:val="22"/>
          <w:szCs w:val="22"/>
          <w:lang w:val="pl-PL"/>
        </w:rPr>
        <w:t>Powyższe dokumenty oraz załączniki powinny zostać wypełnione przez Wykonawcę bez wyjątku i ściśle według warunków i postanowień zawartych w Specyfikacji Istotnych Warunków Zamówienia bez dokonywania w nich zmian przez Wykonawcę.</w:t>
      </w:r>
    </w:p>
    <w:p w14:paraId="591BFB6E" w14:textId="77777777" w:rsidR="00805DDE" w:rsidRDefault="00805DDE" w:rsidP="00805DDE">
      <w:pPr>
        <w:jc w:val="both"/>
        <w:rPr>
          <w:rFonts w:ascii="Tahoma" w:hAnsi="Tahoma"/>
          <w:sz w:val="22"/>
          <w:szCs w:val="22"/>
          <w:lang w:val="pl-PL"/>
        </w:rPr>
      </w:pPr>
      <w:r>
        <w:rPr>
          <w:rFonts w:ascii="Tahoma" w:hAnsi="Tahoma"/>
          <w:sz w:val="22"/>
          <w:szCs w:val="22"/>
          <w:lang w:val="pl-PL"/>
        </w:rPr>
        <w:t>W przypadku gdy jakakolwiek część powyższych dokumentów nie dotyczy Wykonawcy, wpisuje on - nie dotyczy.</w:t>
      </w:r>
    </w:p>
    <w:p w14:paraId="2189A253" w14:textId="77777777" w:rsidR="00805DDE" w:rsidRDefault="00805DDE" w:rsidP="00805DDE">
      <w:pPr>
        <w:jc w:val="both"/>
        <w:rPr>
          <w:rFonts w:ascii="Tahoma" w:hAnsi="Tahoma"/>
          <w:sz w:val="22"/>
          <w:szCs w:val="22"/>
          <w:lang w:val="pl-PL"/>
        </w:rPr>
      </w:pPr>
      <w:r>
        <w:rPr>
          <w:rFonts w:ascii="Tahoma" w:hAnsi="Tahoma"/>
          <w:sz w:val="22"/>
          <w:szCs w:val="22"/>
          <w:lang w:val="pl-PL"/>
        </w:rPr>
        <w:t>Oferta składana przez wykonawcę powinna być sporządzona zgodnie z formularzami dołączonymi do niniejszej specyfikacji.</w:t>
      </w:r>
    </w:p>
    <w:p w14:paraId="38250B31" w14:textId="77777777" w:rsidR="00805DDE" w:rsidRDefault="00805DDE" w:rsidP="00805DDE">
      <w:pPr>
        <w:pStyle w:val="Tekstpodstawowy"/>
        <w:tabs>
          <w:tab w:val="left" w:pos="-15235"/>
          <w:tab w:val="left" w:pos="2268"/>
        </w:tabs>
        <w:spacing w:after="0" w:line="300" w:lineRule="auto"/>
        <w:ind w:left="567" w:right="57" w:hanging="567"/>
        <w:jc w:val="both"/>
        <w:rPr>
          <w:rFonts w:ascii="Tahoma" w:hAnsi="Tahoma"/>
          <w:sz w:val="22"/>
          <w:szCs w:val="22"/>
          <w:lang w:val="pl-PL"/>
        </w:rPr>
      </w:pPr>
    </w:p>
    <w:p w14:paraId="002B23C2"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 xml:space="preserve">7. Zaleca się, aby: </w:t>
      </w:r>
    </w:p>
    <w:p w14:paraId="12076B7F" w14:textId="77777777" w:rsidR="00805DDE" w:rsidRDefault="00805DDE" w:rsidP="00805DDE">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sz w:val="22"/>
          <w:lang w:val="pl-PL"/>
        </w:rPr>
        <w:t>-</w:t>
      </w:r>
      <w:r>
        <w:rPr>
          <w:rFonts w:ascii="Tahoma" w:hAnsi="Tahoma" w:cs="Verdana"/>
          <w:sz w:val="22"/>
          <w:lang w:val="pl-PL"/>
        </w:rPr>
        <w:tab/>
        <w:t>ewentualne poprawki i skreślenia lub zmiany w tekście oferty (i w załącznikach do oferty) były parafowane przez osobę upoważnioną do reprezentowania Wykonawcy lub posiadającą Pełnomocnictwo,</w:t>
      </w:r>
    </w:p>
    <w:p w14:paraId="41B3AC72"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każda zapisana strona oferty (wraz z załącznikami do oferty) była parafowana i ponumerowana kolejnymi numerami,</w:t>
      </w:r>
    </w:p>
    <w:p w14:paraId="24EB7A4C" w14:textId="77777777" w:rsidR="00805DDE" w:rsidRDefault="00805DDE" w:rsidP="00805DDE">
      <w:pPr>
        <w:pStyle w:val="Tekstpodstawowy"/>
        <w:spacing w:after="0" w:line="300" w:lineRule="auto"/>
        <w:ind w:left="567" w:hanging="567"/>
        <w:jc w:val="both"/>
        <w:rPr>
          <w:rFonts w:ascii="Tahoma" w:hAnsi="Tahoma"/>
          <w:sz w:val="22"/>
          <w:lang w:val="pl-PL"/>
        </w:rPr>
      </w:pPr>
      <w:r>
        <w:rPr>
          <w:rFonts w:ascii="Tahoma" w:hAnsi="Tahoma"/>
          <w:sz w:val="22"/>
          <w:lang w:val="pl-PL"/>
        </w:rPr>
        <w:t>-</w:t>
      </w:r>
      <w:r>
        <w:rPr>
          <w:rFonts w:ascii="Tahoma" w:hAnsi="Tahoma"/>
          <w:sz w:val="22"/>
          <w:lang w:val="pl-PL"/>
        </w:rPr>
        <w:tab/>
        <w:t>kartki oferty były spięte (z zastrzeżeniem, że część stanowiąca tajemnicę przedsiębiorstwa może stanowić odrębną część oferty),</w:t>
      </w:r>
    </w:p>
    <w:p w14:paraId="78BF7C57"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r>
        <w:rPr>
          <w:rFonts w:ascii="Tahoma" w:hAnsi="Tahoma" w:cs="Verdana"/>
          <w:sz w:val="22"/>
          <w:lang w:val="pl-PL"/>
        </w:rPr>
        <w:t xml:space="preserve">- </w:t>
      </w:r>
      <w:r>
        <w:rPr>
          <w:rFonts w:ascii="Tahoma" w:hAnsi="Tahoma" w:cs="Verdana"/>
          <w:sz w:val="22"/>
          <w:lang w:val="pl-PL"/>
        </w:rPr>
        <w:tab/>
        <w:t>wykonawca dołączył do oferty kserokopię wniesienia wadium, potwierdzoną za zgodność z oryginałem.</w:t>
      </w:r>
    </w:p>
    <w:p w14:paraId="6512016D" w14:textId="77777777" w:rsidR="00805DDE" w:rsidRDefault="00805DDE" w:rsidP="00805DDE">
      <w:pPr>
        <w:pStyle w:val="Tekstpodstawowy"/>
        <w:tabs>
          <w:tab w:val="left" w:pos="-23335"/>
          <w:tab w:val="left" w:pos="-22795"/>
        </w:tabs>
        <w:spacing w:after="0" w:line="300" w:lineRule="auto"/>
        <w:ind w:left="567" w:right="57" w:hanging="567"/>
        <w:jc w:val="both"/>
        <w:rPr>
          <w:rFonts w:ascii="Tahoma" w:hAnsi="Tahoma" w:cs="Verdana"/>
          <w:sz w:val="22"/>
          <w:lang w:val="pl-PL"/>
        </w:rPr>
      </w:pPr>
    </w:p>
    <w:p w14:paraId="30C4DD03" w14:textId="4692752C" w:rsidR="00805DDE" w:rsidRDefault="00805DDE" w:rsidP="00835A41">
      <w:pPr>
        <w:pStyle w:val="Tekstpodstawowy"/>
        <w:tabs>
          <w:tab w:val="left" w:pos="25740"/>
        </w:tabs>
        <w:spacing w:after="0" w:line="300" w:lineRule="auto"/>
        <w:ind w:left="540" w:right="57" w:hanging="540"/>
        <w:jc w:val="both"/>
        <w:rPr>
          <w:rFonts w:ascii="Tahoma" w:hAnsi="Tahoma" w:cs="Verdana"/>
          <w:sz w:val="22"/>
          <w:lang w:val="pl-PL"/>
        </w:rPr>
      </w:pPr>
      <w:r>
        <w:rPr>
          <w:rFonts w:ascii="Tahoma" w:hAnsi="Tahoma" w:cs="Verdana"/>
          <w:b/>
          <w:bCs/>
          <w:sz w:val="22"/>
          <w:lang w:val="pl-PL"/>
        </w:rPr>
        <w:t>8. Zmiana / wycofanie oferty:</w:t>
      </w:r>
    </w:p>
    <w:p w14:paraId="0B5F9389" w14:textId="77777777" w:rsidR="00805DDE" w:rsidRDefault="00805DDE" w:rsidP="00805DDE">
      <w:pPr>
        <w:pStyle w:val="Tekstpodstawowy"/>
        <w:tabs>
          <w:tab w:val="left" w:pos="8510"/>
        </w:tabs>
        <w:spacing w:after="0" w:line="300" w:lineRule="auto"/>
        <w:ind w:right="57"/>
        <w:jc w:val="both"/>
        <w:rPr>
          <w:rFonts w:ascii="Tahoma" w:hAnsi="Tahoma"/>
          <w:sz w:val="22"/>
          <w:lang w:val="pl-PL"/>
        </w:rPr>
      </w:pPr>
      <w:r>
        <w:rPr>
          <w:rFonts w:ascii="Tahoma" w:hAnsi="Tahoma" w:cs="Verdana"/>
          <w:sz w:val="22"/>
          <w:lang w:val="pl-PL"/>
        </w:rPr>
        <w:t xml:space="preserve">Zgodnie z art. 84 ustawy Wykonawca może przed upływem terminu składania ofert zmienić lub wycofać ofertę. </w:t>
      </w:r>
      <w:r>
        <w:rPr>
          <w:rFonts w:ascii="Tahoma" w:hAnsi="Tahoma"/>
          <w:sz w:val="22"/>
          <w:lang w:val="pl-PL"/>
        </w:rPr>
        <w:t>O wprowadzeniu zmian lub zamiarze wycofania oferty należy pisemnie powiadomić Zamawiającego, przed upływem terminu składania ofert. Pismo należy złożyć zgodnie z opisem podanym w rozdziale 16 pkt 1 niniejszej SIWZ oznaczając odpowiednio „ZMIANA OFERTY”/„WYCOFANIE OFERTY”,</w:t>
      </w:r>
    </w:p>
    <w:p w14:paraId="6CABA145" w14:textId="77777777" w:rsidR="00805DDE" w:rsidRDefault="00805DDE" w:rsidP="00805DDE">
      <w:pPr>
        <w:pStyle w:val="Tekstpodstawowy"/>
        <w:spacing w:after="0" w:line="300" w:lineRule="auto"/>
        <w:rPr>
          <w:rFonts w:ascii="Tahoma" w:hAnsi="Tahoma"/>
          <w:sz w:val="22"/>
          <w:lang w:val="pl-PL"/>
        </w:rPr>
      </w:pPr>
      <w:r>
        <w:rPr>
          <w:rFonts w:ascii="Tahoma" w:hAnsi="Tahoma"/>
          <w:sz w:val="22"/>
          <w:lang w:val="pl-PL"/>
        </w:rPr>
        <w:t>do pisma o wycofaniu oferty musi być załączony dokument, z którego wynika prawo osoby podpisującej informację do reprezentowania Wykonawcy.</w:t>
      </w:r>
    </w:p>
    <w:p w14:paraId="0F56BE3E"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p>
    <w:p w14:paraId="0DCD12D7" w14:textId="77777777" w:rsidR="00805DDE" w:rsidRDefault="00805DDE" w:rsidP="00805DDE">
      <w:pPr>
        <w:pStyle w:val="Tekstpodstawowy"/>
        <w:tabs>
          <w:tab w:val="left" w:pos="25740"/>
        </w:tabs>
        <w:spacing w:after="0" w:line="300" w:lineRule="auto"/>
        <w:ind w:left="540" w:right="57" w:hanging="540"/>
        <w:jc w:val="both"/>
        <w:rPr>
          <w:rFonts w:ascii="Tahoma" w:hAnsi="Tahoma" w:cs="Verdana"/>
          <w:b/>
          <w:bCs/>
          <w:sz w:val="22"/>
          <w:lang w:val="pl-PL"/>
        </w:rPr>
      </w:pPr>
      <w:r>
        <w:rPr>
          <w:rFonts w:ascii="Tahoma" w:hAnsi="Tahoma" w:cs="Verdana"/>
          <w:b/>
          <w:bCs/>
          <w:sz w:val="22"/>
          <w:lang w:val="pl-PL"/>
        </w:rPr>
        <w:t>9. Zwrot oferty bez otwierania</w:t>
      </w:r>
    </w:p>
    <w:p w14:paraId="0F586C12"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p>
    <w:p w14:paraId="4E369739" w14:textId="77777777" w:rsidR="00805DDE" w:rsidRDefault="00805DDE" w:rsidP="00805DDE">
      <w:pPr>
        <w:pStyle w:val="Nagwek1"/>
        <w:numPr>
          <w:ilvl w:val="0"/>
          <w:numId w:val="0"/>
        </w:numPr>
        <w:tabs>
          <w:tab w:val="left" w:pos="17280"/>
        </w:tabs>
        <w:spacing w:line="300" w:lineRule="auto"/>
        <w:ind w:left="360" w:hanging="360"/>
        <w:jc w:val="both"/>
        <w:rPr>
          <w:rFonts w:ascii="Tahoma" w:hAnsi="Tahoma" w:cs="Verdana"/>
          <w:b w:val="0"/>
          <w:bCs w:val="0"/>
          <w:sz w:val="22"/>
          <w:szCs w:val="20"/>
          <w:lang w:val="pl-PL"/>
        </w:rPr>
      </w:pPr>
      <w:r>
        <w:rPr>
          <w:rFonts w:ascii="Tahoma" w:hAnsi="Tahoma" w:cs="Verdana"/>
          <w:b w:val="0"/>
          <w:bCs w:val="0"/>
          <w:sz w:val="22"/>
          <w:szCs w:val="20"/>
          <w:lang w:val="pl-PL"/>
        </w:rPr>
        <w:t>Ofertę złożoną po terminie składania ofert Zamawiający zwróci niezwłocznie bez otwierania.</w:t>
      </w:r>
    </w:p>
    <w:p w14:paraId="1F5457C0" w14:textId="77777777" w:rsidR="00805DDE" w:rsidRDefault="00805DDE" w:rsidP="00805DDE">
      <w:pPr>
        <w:pStyle w:val="Nagwek1"/>
        <w:numPr>
          <w:ilvl w:val="0"/>
          <w:numId w:val="0"/>
        </w:numPr>
        <w:tabs>
          <w:tab w:val="left" w:pos="0"/>
        </w:tabs>
        <w:spacing w:line="300" w:lineRule="auto"/>
        <w:jc w:val="both"/>
        <w:rPr>
          <w:rFonts w:ascii="Tahoma" w:hAnsi="Tahoma" w:cs="Verdana"/>
          <w:b w:val="0"/>
          <w:bCs w:val="0"/>
          <w:sz w:val="22"/>
          <w:szCs w:val="20"/>
          <w:lang w:val="pl-PL"/>
        </w:rPr>
      </w:pPr>
    </w:p>
    <w:p w14:paraId="01B725C3" w14:textId="77777777" w:rsidR="00805DDE" w:rsidRPr="00E620CF"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sidRPr="00E620CF">
        <w:rPr>
          <w:rFonts w:ascii="Tahoma" w:hAnsi="Tahoma" w:cs="Verdana"/>
          <w:i/>
          <w:sz w:val="22"/>
          <w:szCs w:val="20"/>
          <w:u w:val="single"/>
          <w:lang w:val="pl-PL"/>
        </w:rPr>
        <w:t>Rozdział 16.Miejsce oraz termin składania i otwarcia ofert.</w:t>
      </w:r>
    </w:p>
    <w:p w14:paraId="6A30687A" w14:textId="77777777" w:rsidR="00805DDE" w:rsidRPr="00E620CF" w:rsidRDefault="00805DDE" w:rsidP="00805DDE">
      <w:pPr>
        <w:pStyle w:val="Tekstpodstawowy"/>
        <w:tabs>
          <w:tab w:val="left" w:pos="-31024"/>
        </w:tabs>
        <w:spacing w:after="0" w:line="300" w:lineRule="auto"/>
        <w:ind w:left="719"/>
        <w:jc w:val="both"/>
        <w:rPr>
          <w:rFonts w:ascii="Tahoma" w:hAnsi="Tahoma" w:cs="Times New Roman"/>
          <w:b/>
          <w:bCs/>
          <w:sz w:val="22"/>
          <w:lang w:val="pl-PL"/>
        </w:rPr>
      </w:pPr>
    </w:p>
    <w:p w14:paraId="5E250AD4" w14:textId="2C9144F2" w:rsidR="00805DDE" w:rsidRPr="00E620CF" w:rsidRDefault="00227887" w:rsidP="007358FD">
      <w:pPr>
        <w:pStyle w:val="Tekstpodstawowy"/>
        <w:numPr>
          <w:ilvl w:val="0"/>
          <w:numId w:val="10"/>
        </w:numPr>
        <w:tabs>
          <w:tab w:val="left" w:pos="-31480"/>
          <w:tab w:val="left" w:pos="2268"/>
        </w:tabs>
        <w:spacing w:after="0" w:line="300" w:lineRule="auto"/>
        <w:ind w:left="567" w:hanging="567"/>
        <w:jc w:val="both"/>
        <w:rPr>
          <w:rFonts w:ascii="Tahoma" w:hAnsi="Tahoma"/>
          <w:b/>
          <w:bCs/>
          <w:sz w:val="22"/>
          <w:szCs w:val="22"/>
          <w:lang w:val="pl-PL"/>
        </w:rPr>
      </w:pPr>
      <w:r w:rsidRPr="00E620CF">
        <w:rPr>
          <w:rFonts w:ascii="Tahoma" w:hAnsi="Tahoma" w:cs="Times New Roman"/>
          <w:b/>
          <w:bCs/>
          <w:sz w:val="22"/>
          <w:lang w:val="pl-PL"/>
        </w:rPr>
        <w:t xml:space="preserve">Ofertę należy złożyć Zamawiającemu na adres Urząd Gminy Daszyna; Daszyna </w:t>
      </w:r>
      <w:smartTag w:uri="urn:schemas-microsoft-com:office:smarttags" w:element="metricconverter">
        <w:smartTagPr>
          <w:attr w:name="ProductID" w:val="34 A"/>
        </w:smartTagPr>
        <w:r w:rsidRPr="00E620CF">
          <w:rPr>
            <w:rFonts w:ascii="Tahoma" w:hAnsi="Tahoma" w:cs="Times New Roman"/>
            <w:b/>
            <w:bCs/>
            <w:sz w:val="22"/>
            <w:lang w:val="pl-PL"/>
          </w:rPr>
          <w:t>34 A</w:t>
        </w:r>
      </w:smartTag>
      <w:r w:rsidRPr="00E620CF">
        <w:rPr>
          <w:rFonts w:ascii="Tahoma" w:hAnsi="Tahoma" w:cs="Times New Roman"/>
          <w:b/>
          <w:bCs/>
          <w:sz w:val="22"/>
          <w:lang w:val="pl-PL"/>
        </w:rPr>
        <w:t xml:space="preserve"> , sekretariat I piętro,</w:t>
      </w:r>
      <w:r w:rsidRPr="00E620CF">
        <w:rPr>
          <w:rFonts w:ascii="Tahoma" w:hAnsi="Tahoma" w:cs="Times New Roman"/>
          <w:b/>
          <w:bCs/>
          <w:color w:val="FF0000"/>
          <w:sz w:val="22"/>
          <w:lang w:val="pl-PL"/>
        </w:rPr>
        <w:t xml:space="preserve"> </w:t>
      </w:r>
      <w:r w:rsidRPr="00E620CF">
        <w:rPr>
          <w:rFonts w:ascii="Tahoma" w:hAnsi="Tahoma" w:cs="Times New Roman"/>
          <w:b/>
          <w:bCs/>
          <w:sz w:val="22"/>
          <w:lang w:val="pl-PL"/>
        </w:rPr>
        <w:t>w terminie do dnia</w:t>
      </w:r>
      <w:r w:rsidRPr="00E620CF">
        <w:rPr>
          <w:rFonts w:ascii="Tahoma" w:hAnsi="Tahoma"/>
          <w:b/>
          <w:bCs/>
          <w:sz w:val="22"/>
          <w:szCs w:val="22"/>
          <w:lang w:val="pl-PL"/>
        </w:rPr>
        <w:t xml:space="preserve"> </w:t>
      </w:r>
      <w:r w:rsidR="00B30885" w:rsidRPr="00E620CF">
        <w:rPr>
          <w:rFonts w:ascii="Tahoma" w:hAnsi="Tahoma"/>
          <w:b/>
          <w:bCs/>
          <w:sz w:val="22"/>
          <w:szCs w:val="22"/>
          <w:lang w:val="pl-PL"/>
        </w:rPr>
        <w:t xml:space="preserve">do dnia </w:t>
      </w:r>
      <w:r w:rsidR="0009321F">
        <w:rPr>
          <w:rFonts w:ascii="Tahoma" w:hAnsi="Tahoma"/>
          <w:b/>
          <w:bCs/>
          <w:sz w:val="22"/>
          <w:szCs w:val="22"/>
          <w:lang w:val="pl-PL"/>
        </w:rPr>
        <w:t>11.</w:t>
      </w:r>
      <w:r w:rsidR="00DC2847" w:rsidRPr="00E620CF">
        <w:rPr>
          <w:rFonts w:ascii="Tahoma" w:hAnsi="Tahoma"/>
          <w:b/>
          <w:bCs/>
          <w:sz w:val="22"/>
          <w:szCs w:val="22"/>
          <w:lang w:val="pl-PL"/>
        </w:rPr>
        <w:t>1</w:t>
      </w:r>
      <w:r w:rsidR="0009321F">
        <w:rPr>
          <w:rFonts w:ascii="Tahoma" w:hAnsi="Tahoma"/>
          <w:b/>
          <w:bCs/>
          <w:sz w:val="22"/>
          <w:szCs w:val="22"/>
          <w:lang w:val="pl-PL"/>
        </w:rPr>
        <w:t>2</w:t>
      </w:r>
      <w:r w:rsidR="003838FC" w:rsidRPr="00E620CF">
        <w:rPr>
          <w:rFonts w:ascii="Tahoma" w:hAnsi="Tahoma"/>
          <w:b/>
          <w:bCs/>
          <w:sz w:val="22"/>
          <w:szCs w:val="22"/>
          <w:lang w:val="pl-PL"/>
        </w:rPr>
        <w:t>.2020</w:t>
      </w:r>
      <w:r w:rsidR="00805DDE" w:rsidRPr="00E620CF">
        <w:rPr>
          <w:rFonts w:ascii="Tahoma" w:hAnsi="Tahoma"/>
          <w:b/>
          <w:bCs/>
          <w:sz w:val="22"/>
          <w:szCs w:val="22"/>
          <w:lang w:val="pl-PL"/>
        </w:rPr>
        <w:t xml:space="preserve"> roku, godz. 10:00 </w:t>
      </w:r>
    </w:p>
    <w:p w14:paraId="4E1D572F" w14:textId="77777777" w:rsidR="00805DDE" w:rsidRPr="00E620CF" w:rsidRDefault="00805DDE" w:rsidP="007358FD">
      <w:pPr>
        <w:numPr>
          <w:ilvl w:val="0"/>
          <w:numId w:val="10"/>
        </w:numPr>
        <w:tabs>
          <w:tab w:val="left" w:pos="-31480"/>
          <w:tab w:val="left" w:pos="2268"/>
        </w:tabs>
        <w:spacing w:line="300" w:lineRule="auto"/>
        <w:ind w:left="567" w:hanging="567"/>
        <w:jc w:val="both"/>
        <w:rPr>
          <w:rFonts w:ascii="Tahoma" w:hAnsi="Tahoma"/>
          <w:sz w:val="22"/>
          <w:szCs w:val="22"/>
          <w:lang w:val="pl-PL"/>
        </w:rPr>
      </w:pPr>
      <w:r w:rsidRPr="00E620CF">
        <w:rPr>
          <w:rFonts w:ascii="Tahoma" w:hAnsi="Tahoma"/>
          <w:sz w:val="22"/>
          <w:szCs w:val="22"/>
          <w:lang w:val="pl-PL"/>
        </w:rPr>
        <w:t>Złożona oferta zostanie zarejestrowana (dzień, godzina) oraz otrzyma kolejny numer.</w:t>
      </w:r>
    </w:p>
    <w:p w14:paraId="56A67CB1" w14:textId="42E59DC6" w:rsidR="00805DDE" w:rsidRDefault="00805DDE" w:rsidP="00805DDE">
      <w:pPr>
        <w:spacing w:line="300" w:lineRule="auto"/>
        <w:ind w:left="567"/>
        <w:rPr>
          <w:rFonts w:ascii="Tahoma" w:hAnsi="Tahoma"/>
          <w:b/>
          <w:sz w:val="22"/>
          <w:szCs w:val="22"/>
          <w:lang w:val="pl-PL"/>
        </w:rPr>
      </w:pPr>
      <w:r w:rsidRPr="00E620CF">
        <w:rPr>
          <w:rFonts w:ascii="Tahoma" w:hAnsi="Tahoma"/>
          <w:b/>
          <w:sz w:val="22"/>
          <w:szCs w:val="22"/>
          <w:lang w:val="pl-PL"/>
        </w:rPr>
        <w:t xml:space="preserve">Otwarcie ofert nastąpi </w:t>
      </w:r>
      <w:r w:rsidRPr="00E620CF">
        <w:rPr>
          <w:rFonts w:ascii="Tahoma" w:hAnsi="Tahoma"/>
          <w:sz w:val="22"/>
          <w:szCs w:val="22"/>
          <w:lang w:val="pl-PL"/>
        </w:rPr>
        <w:t xml:space="preserve">w </w:t>
      </w:r>
      <w:r w:rsidR="00227887" w:rsidRPr="00E620CF">
        <w:rPr>
          <w:rFonts w:ascii="Tahoma" w:hAnsi="Tahoma" w:cs="Times New Roman"/>
          <w:b/>
          <w:bCs/>
          <w:sz w:val="22"/>
          <w:lang w:val="pl-PL"/>
        </w:rPr>
        <w:t>Urzędzie Gminy Daszyna, Daszyna 34A</w:t>
      </w:r>
      <w:r w:rsidRPr="00E620CF">
        <w:rPr>
          <w:rFonts w:ascii="Tahoma" w:hAnsi="Tahoma"/>
          <w:sz w:val="22"/>
          <w:szCs w:val="22"/>
          <w:lang w:val="pl-PL"/>
        </w:rPr>
        <w:t xml:space="preserve">, sala </w:t>
      </w:r>
      <w:r w:rsidRPr="00E620CF">
        <w:rPr>
          <w:rFonts w:ascii="Tahoma" w:hAnsi="Tahoma"/>
          <w:sz w:val="22"/>
          <w:szCs w:val="22"/>
          <w:lang w:val="pl-PL"/>
        </w:rPr>
        <w:lastRenderedPageBreak/>
        <w:t xml:space="preserve">konferencyjna, </w:t>
      </w:r>
      <w:r w:rsidR="0017305E" w:rsidRPr="00E620CF">
        <w:rPr>
          <w:rFonts w:ascii="Tahoma" w:hAnsi="Tahoma"/>
          <w:b/>
          <w:sz w:val="22"/>
          <w:szCs w:val="22"/>
          <w:lang w:val="pl-PL"/>
        </w:rPr>
        <w:t xml:space="preserve">dnia </w:t>
      </w:r>
      <w:r w:rsidR="0009321F">
        <w:rPr>
          <w:rFonts w:ascii="Tahoma" w:hAnsi="Tahoma"/>
          <w:b/>
          <w:sz w:val="22"/>
          <w:szCs w:val="22"/>
          <w:lang w:val="pl-PL"/>
        </w:rPr>
        <w:t>11.12</w:t>
      </w:r>
      <w:r w:rsidR="003838FC" w:rsidRPr="00E620CF">
        <w:rPr>
          <w:rFonts w:ascii="Tahoma" w:hAnsi="Tahoma"/>
          <w:b/>
          <w:sz w:val="22"/>
          <w:szCs w:val="22"/>
          <w:lang w:val="pl-PL"/>
        </w:rPr>
        <w:t>.2020</w:t>
      </w:r>
      <w:r w:rsidRPr="00E620CF">
        <w:rPr>
          <w:rFonts w:ascii="Tahoma" w:hAnsi="Tahoma"/>
          <w:b/>
          <w:sz w:val="22"/>
          <w:szCs w:val="22"/>
          <w:lang w:val="pl-PL"/>
        </w:rPr>
        <w:t xml:space="preserve"> roku, godz. 10:30</w:t>
      </w:r>
      <w:r>
        <w:rPr>
          <w:rFonts w:ascii="Tahoma" w:hAnsi="Tahoma"/>
          <w:b/>
          <w:sz w:val="22"/>
          <w:szCs w:val="22"/>
          <w:lang w:val="pl-PL"/>
        </w:rPr>
        <w:t xml:space="preserve"> </w:t>
      </w:r>
    </w:p>
    <w:p w14:paraId="4C0A6B3E" w14:textId="77777777" w:rsidR="00805DDE" w:rsidRDefault="00805DDE" w:rsidP="00805DDE">
      <w:pPr>
        <w:spacing w:line="300" w:lineRule="auto"/>
        <w:ind w:firstLine="567"/>
        <w:rPr>
          <w:rFonts w:ascii="Tahoma" w:hAnsi="Tahoma"/>
          <w:sz w:val="22"/>
          <w:szCs w:val="22"/>
          <w:lang w:val="pl-PL"/>
        </w:rPr>
      </w:pPr>
      <w:r>
        <w:rPr>
          <w:rFonts w:ascii="Tahoma" w:hAnsi="Tahoma"/>
          <w:sz w:val="22"/>
          <w:szCs w:val="22"/>
          <w:lang w:val="pl-PL"/>
        </w:rPr>
        <w:t>Wykonawcy mogą być obecni przy otwieraniu ofert.</w:t>
      </w:r>
    </w:p>
    <w:p w14:paraId="46C0F44D"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Bezpośrednio przed otwarciem ofert Zamawiający poda kwotę, jaką zamierza przeznaczyć na sfinansowanie zamówienia.</w:t>
      </w:r>
    </w:p>
    <w:p w14:paraId="73691273"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Podczas otwierania kopert z ofertami Zamawiający ogłosi nazwy i adresy Wykonawców, ceny ofertowe oraz inne szczegóły, które uzna za istotne. Koperty oznaczone „WYCOFANE” nie będą otwierane, zostanie tylko odczytana nazwa Wykonawcy.</w:t>
      </w:r>
    </w:p>
    <w:p w14:paraId="20F5B5DF"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b/>
          <w:sz w:val="22"/>
          <w:szCs w:val="22"/>
          <w:lang w:val="pl-PL"/>
        </w:rPr>
      </w:pPr>
      <w:r>
        <w:rPr>
          <w:rFonts w:ascii="Tahoma" w:hAnsi="Tahoma"/>
          <w:b/>
          <w:sz w:val="22"/>
          <w:szCs w:val="22"/>
          <w:lang w:val="pl-PL"/>
        </w:rPr>
        <w:t>Niezwłocznie po otwarciu ofert zamawiający zamieszcza na stronie internetowej informacje dotyczące:</w:t>
      </w:r>
    </w:p>
    <w:p w14:paraId="0D4EFBAA" w14:textId="77777777" w:rsidR="00805DDE" w:rsidRDefault="00805DDE" w:rsidP="00805DDE">
      <w:pPr>
        <w:ind w:left="993"/>
        <w:rPr>
          <w:rFonts w:ascii="Tahoma" w:hAnsi="Tahoma"/>
          <w:b/>
          <w:sz w:val="22"/>
          <w:szCs w:val="22"/>
          <w:lang w:val="pl-PL"/>
        </w:rPr>
      </w:pPr>
      <w:r>
        <w:rPr>
          <w:rFonts w:ascii="Tahoma" w:hAnsi="Tahoma"/>
          <w:b/>
          <w:sz w:val="22"/>
          <w:szCs w:val="22"/>
          <w:lang w:val="pl-PL"/>
        </w:rPr>
        <w:t>1) kwoty, jaką zamierza przeznaczyć na sfinansowanie zamówienia;</w:t>
      </w:r>
      <w:r>
        <w:rPr>
          <w:rFonts w:ascii="Tahoma" w:hAnsi="Tahoma"/>
          <w:b/>
          <w:sz w:val="22"/>
          <w:szCs w:val="22"/>
          <w:lang w:val="pl-PL"/>
        </w:rPr>
        <w:br/>
        <w:t>2) firm oraz adresów wykonawców, którzy złożyli oferty w terminie;</w:t>
      </w:r>
      <w:r>
        <w:rPr>
          <w:rFonts w:ascii="Tahoma" w:hAnsi="Tahoma"/>
          <w:b/>
          <w:sz w:val="22"/>
          <w:szCs w:val="22"/>
          <w:lang w:val="pl-PL"/>
        </w:rPr>
        <w:br/>
        <w:t>3) ceny, terminu wykonania zamówienia, okresu gwarancji i warunków płatności zawartych w ofertach.</w:t>
      </w:r>
    </w:p>
    <w:p w14:paraId="2A195F75" w14:textId="7D647280" w:rsidR="00805DDE" w:rsidRDefault="002F0CE4"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Z</w:t>
      </w:r>
      <w:r w:rsidR="00805DDE">
        <w:rPr>
          <w:rFonts w:ascii="Tahoma" w:hAnsi="Tahoma"/>
          <w:sz w:val="22"/>
          <w:szCs w:val="22"/>
          <w:lang w:val="pl-PL"/>
        </w:rPr>
        <w:t>a termin złożenia oferty przyjmuje się datę i godzinę wpływu oferty do Zamawiającego.</w:t>
      </w:r>
    </w:p>
    <w:p w14:paraId="2A6FD5E9" w14:textId="77777777" w:rsidR="00805DDE" w:rsidRDefault="00805DDE" w:rsidP="007358FD">
      <w:pPr>
        <w:numPr>
          <w:ilvl w:val="0"/>
          <w:numId w:val="10"/>
        </w:numPr>
        <w:tabs>
          <w:tab w:val="left" w:pos="-31435"/>
          <w:tab w:val="left" w:pos="2268"/>
        </w:tabs>
        <w:spacing w:line="300" w:lineRule="auto"/>
        <w:ind w:left="567" w:hanging="567"/>
        <w:jc w:val="both"/>
        <w:rPr>
          <w:rFonts w:ascii="Tahoma" w:hAnsi="Tahoma"/>
          <w:sz w:val="22"/>
          <w:szCs w:val="22"/>
          <w:lang w:val="pl-PL"/>
        </w:rPr>
      </w:pPr>
      <w:r>
        <w:rPr>
          <w:rFonts w:ascii="Tahoma" w:hAnsi="Tahoma"/>
          <w:sz w:val="22"/>
          <w:szCs w:val="22"/>
          <w:lang w:val="pl-PL"/>
        </w:rPr>
        <w:t xml:space="preserve">Zamawiający informuje, iż zgodnie z art. 8 w związku z art. 96 ust. 3 ustawy </w:t>
      </w:r>
      <w:proofErr w:type="spellStart"/>
      <w:r>
        <w:rPr>
          <w:rFonts w:ascii="Tahoma" w:hAnsi="Tahoma"/>
          <w:sz w:val="22"/>
          <w:szCs w:val="22"/>
          <w:lang w:val="pl-PL"/>
        </w:rPr>
        <w:t>Pzp</w:t>
      </w:r>
      <w:proofErr w:type="spellEnd"/>
      <w:r>
        <w:rPr>
          <w:rFonts w:ascii="Tahoma" w:hAnsi="Tahoma"/>
          <w:sz w:val="22"/>
          <w:szCs w:val="22"/>
          <w:lang w:val="pl-PL"/>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w:t>
      </w:r>
    </w:p>
    <w:p w14:paraId="1F6E0D49" w14:textId="77777777" w:rsidR="00805DDE" w:rsidRDefault="00805DDE" w:rsidP="00805DDE">
      <w:pPr>
        <w:pStyle w:val="Rzymskie"/>
        <w:tabs>
          <w:tab w:val="clear" w:pos="1080"/>
        </w:tabs>
        <w:ind w:left="0" w:firstLine="0"/>
        <w:rPr>
          <w:b w:val="0"/>
        </w:rPr>
      </w:pPr>
    </w:p>
    <w:p w14:paraId="5C00617D" w14:textId="77777777" w:rsidR="00805DDE" w:rsidRDefault="00805DDE" w:rsidP="00805DDE">
      <w:pPr>
        <w:tabs>
          <w:tab w:val="left" w:pos="-31435"/>
          <w:tab w:val="left" w:pos="2268"/>
        </w:tabs>
        <w:spacing w:line="300" w:lineRule="auto"/>
        <w:jc w:val="both"/>
        <w:rPr>
          <w:rFonts w:ascii="Tahoma" w:hAnsi="Tahoma"/>
          <w:b/>
          <w:bCs/>
          <w:i/>
          <w:sz w:val="22"/>
          <w:szCs w:val="22"/>
          <w:lang w:val="pl-PL"/>
        </w:rPr>
      </w:pPr>
      <w:r>
        <w:rPr>
          <w:rFonts w:ascii="Tahoma" w:hAnsi="Tahoma"/>
          <w:b/>
          <w:i/>
          <w:sz w:val="22"/>
          <w:lang w:val="pl-PL"/>
        </w:rPr>
        <w:t xml:space="preserve">Rozdział 17. </w:t>
      </w:r>
      <w:r>
        <w:rPr>
          <w:rFonts w:ascii="Tahoma" w:hAnsi="Tahoma"/>
          <w:b/>
          <w:bCs/>
          <w:i/>
          <w:sz w:val="22"/>
          <w:szCs w:val="22"/>
          <w:lang w:val="pl-PL"/>
        </w:rPr>
        <w:t>Informacje o sposobie badania i oceny ofert, poprawianie omyłek w ofertach, opis sposobu obliczania ceny.</w:t>
      </w:r>
    </w:p>
    <w:p w14:paraId="15A8EC8D" w14:textId="77777777" w:rsidR="00805DDE" w:rsidRDefault="00805DDE" w:rsidP="00805DDE">
      <w:pPr>
        <w:widowControl/>
        <w:suppressAutoHyphens w:val="0"/>
        <w:rPr>
          <w:sz w:val="22"/>
          <w:szCs w:val="22"/>
          <w:lang w:val="pl-PL"/>
        </w:rPr>
      </w:pPr>
    </w:p>
    <w:p w14:paraId="0C87A588" w14:textId="77777777" w:rsidR="00805DDE" w:rsidRDefault="00805DDE" w:rsidP="00805DDE">
      <w:pPr>
        <w:widowControl/>
        <w:suppressAutoHyphens w:val="0"/>
        <w:rPr>
          <w:sz w:val="22"/>
          <w:szCs w:val="22"/>
          <w:lang w:val="pl-PL"/>
        </w:rPr>
      </w:pPr>
      <w:r>
        <w:rPr>
          <w:sz w:val="22"/>
          <w:szCs w:val="22"/>
          <w:lang w:val="pl-PL"/>
        </w:rPr>
        <w:t xml:space="preserve">1. W toku badania ofert Zamawiający: </w:t>
      </w:r>
    </w:p>
    <w:p w14:paraId="4AE610BF" w14:textId="77777777" w:rsidR="00805DDE" w:rsidRDefault="00805DDE" w:rsidP="00805DDE">
      <w:pPr>
        <w:widowControl/>
        <w:suppressAutoHyphens w:val="0"/>
        <w:spacing w:after="139"/>
        <w:rPr>
          <w:sz w:val="22"/>
          <w:szCs w:val="22"/>
          <w:lang w:val="pl-PL"/>
        </w:rPr>
      </w:pPr>
      <w:r>
        <w:rPr>
          <w:sz w:val="22"/>
          <w:szCs w:val="22"/>
          <w:lang w:val="pl-PL"/>
        </w:rPr>
        <w:t xml:space="preserve">1.1 </w:t>
      </w:r>
      <w:r>
        <w:rPr>
          <w:b/>
          <w:bCs/>
          <w:sz w:val="22"/>
          <w:szCs w:val="22"/>
          <w:lang w:val="pl-PL"/>
        </w:rPr>
        <w:t xml:space="preserve">Odrzuci każdą ofertę </w:t>
      </w:r>
      <w:r>
        <w:rPr>
          <w:sz w:val="22"/>
          <w:szCs w:val="22"/>
          <w:lang w:val="pl-PL"/>
        </w:rPr>
        <w:t xml:space="preserve">w przypadku zaistnienia w niej przesłanek określonych w art. 89 ust. 1 ustawy </w:t>
      </w:r>
      <w:proofErr w:type="spellStart"/>
      <w:r>
        <w:rPr>
          <w:sz w:val="22"/>
          <w:szCs w:val="22"/>
          <w:lang w:val="pl-PL"/>
        </w:rPr>
        <w:t>Pzp</w:t>
      </w:r>
      <w:proofErr w:type="spellEnd"/>
      <w:r>
        <w:rPr>
          <w:sz w:val="22"/>
          <w:szCs w:val="22"/>
          <w:lang w:val="pl-PL"/>
        </w:rPr>
        <w:t xml:space="preserve">; </w:t>
      </w:r>
    </w:p>
    <w:p w14:paraId="771D4E05" w14:textId="77777777" w:rsidR="00805DDE" w:rsidRDefault="00805DDE" w:rsidP="00805DDE">
      <w:pPr>
        <w:widowControl/>
        <w:suppressAutoHyphens w:val="0"/>
        <w:spacing w:after="139"/>
        <w:rPr>
          <w:sz w:val="22"/>
          <w:szCs w:val="22"/>
          <w:lang w:val="pl-PL"/>
        </w:rPr>
      </w:pPr>
      <w:r>
        <w:rPr>
          <w:sz w:val="22"/>
          <w:szCs w:val="22"/>
          <w:lang w:val="pl-PL"/>
        </w:rPr>
        <w:t xml:space="preserve">1.2 Zamawiający </w:t>
      </w:r>
      <w:r>
        <w:rPr>
          <w:b/>
          <w:bCs/>
          <w:sz w:val="22"/>
          <w:szCs w:val="22"/>
          <w:lang w:val="pl-PL"/>
        </w:rPr>
        <w:t xml:space="preserve">zawiadamia równocześnie wszystkich </w:t>
      </w:r>
      <w:r>
        <w:rPr>
          <w:sz w:val="22"/>
          <w:szCs w:val="22"/>
          <w:lang w:val="pl-PL"/>
        </w:rPr>
        <w:t xml:space="preserve">Wykonawców o odrzuceniu oferty/ofert , podając uzasadnienie faktyczne i prawne; </w:t>
      </w:r>
    </w:p>
    <w:p w14:paraId="3A46FF77" w14:textId="77777777" w:rsidR="00805DDE" w:rsidRDefault="00805DDE" w:rsidP="00805DDE">
      <w:pPr>
        <w:widowControl/>
        <w:suppressAutoHyphens w:val="0"/>
        <w:spacing w:after="139"/>
        <w:rPr>
          <w:sz w:val="22"/>
          <w:szCs w:val="22"/>
          <w:lang w:val="pl-PL"/>
        </w:rPr>
      </w:pPr>
      <w:r>
        <w:rPr>
          <w:sz w:val="22"/>
          <w:szCs w:val="22"/>
          <w:lang w:val="pl-PL"/>
        </w:rPr>
        <w:t xml:space="preserve">1.3 W toku dokonywania badania i oceny ofert Zamawiający może żądać od Wykonawców udzielenia wyjaśnień dotyczących treści złożonych przez nich ofert; </w:t>
      </w:r>
    </w:p>
    <w:p w14:paraId="50C35691"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1.4 Zamawiający w celu ustalenia, czy oferta zawiera rażąco niską cenę w stosunku do przedmiotu zmówienia, może zwrócić się w formie pisemnej do wykonawcy o udzielenie w określonym terminie wyjaśnień dotyczących elementów oferty mających wpływ na wysokość ceny. </w:t>
      </w:r>
    </w:p>
    <w:p w14:paraId="70DCC673" w14:textId="77777777" w:rsidR="00805DDE" w:rsidRDefault="00805DDE" w:rsidP="00805DDE">
      <w:pPr>
        <w:widowControl/>
        <w:suppressAutoHyphens w:val="0"/>
        <w:spacing w:after="139"/>
        <w:rPr>
          <w:rFonts w:ascii="Tahoma" w:hAnsi="Tahoma"/>
          <w:sz w:val="22"/>
          <w:szCs w:val="22"/>
          <w:lang w:val="pl-PL"/>
        </w:rPr>
      </w:pPr>
      <w:r>
        <w:rPr>
          <w:rFonts w:ascii="Tahoma" w:hAnsi="Tahoma"/>
          <w:sz w:val="22"/>
          <w:szCs w:val="22"/>
          <w:lang w:val="pl-PL"/>
        </w:rPr>
        <w:t xml:space="preserve">1.5 Zamawiający poprawi w tekście oferty oczywiste omyłki pisarskie, niezwłocznie zawiadamiając o tym wykonawcę, którego oferta została poprawiona. </w:t>
      </w:r>
    </w:p>
    <w:p w14:paraId="60B6187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 Zamawiający poprawia oczywiste omyłki rachunkowe dotyczące ceny za przedmiot zamówienia albo jego część w następujący sposób: </w:t>
      </w:r>
    </w:p>
    <w:p w14:paraId="44D4B231" w14:textId="77777777" w:rsidR="00805DDE" w:rsidRDefault="00805DDE" w:rsidP="00805DDE">
      <w:pPr>
        <w:widowControl/>
        <w:suppressAutoHyphens w:val="0"/>
        <w:rPr>
          <w:rFonts w:ascii="Tahoma" w:hAnsi="Tahoma"/>
          <w:sz w:val="22"/>
          <w:szCs w:val="22"/>
          <w:lang w:val="pl-PL"/>
        </w:rPr>
      </w:pPr>
    </w:p>
    <w:p w14:paraId="2EC4E768"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1.6.1 przyjmuje się, że prawidłowo podano cenę ryczałtową bez względu na sposób jej obliczenia, </w:t>
      </w:r>
    </w:p>
    <w:p w14:paraId="52EE3FF2"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1.6.2 jeżeli cena ryczałtowa podana liczbą nie odpowiada cenie ryczałtowej podanej słownie, przyjmuje się za prawidłową cenę ryczałtową podaną słownie, </w:t>
      </w:r>
    </w:p>
    <w:p w14:paraId="1918057A" w14:textId="77777777" w:rsidR="00805DDE" w:rsidRDefault="00805DDE" w:rsidP="00805DDE">
      <w:pPr>
        <w:widowControl/>
        <w:suppressAutoHyphens w:val="0"/>
        <w:rPr>
          <w:rFonts w:ascii="Tahoma" w:hAnsi="Tahoma"/>
          <w:sz w:val="22"/>
          <w:szCs w:val="22"/>
          <w:lang w:val="pl-PL"/>
        </w:rPr>
      </w:pPr>
      <w:r>
        <w:rPr>
          <w:rFonts w:ascii="Tahoma" w:hAnsi="Tahoma"/>
          <w:sz w:val="22"/>
          <w:szCs w:val="22"/>
          <w:lang w:val="pl-PL"/>
        </w:rPr>
        <w:t xml:space="preserve">1.6.3. jeżeli obliczona cena nie odpowiada sumie cen ryczałtowych, przyjmuje się, że prawidłowo podano poszczególne ceny ryczałtowe. </w:t>
      </w:r>
    </w:p>
    <w:p w14:paraId="4996D5A3" w14:textId="77777777" w:rsidR="00805DDE" w:rsidRDefault="00805DDE" w:rsidP="00805DDE">
      <w:pPr>
        <w:pStyle w:val="Default"/>
        <w:rPr>
          <w:rFonts w:ascii="Tahoma" w:hAnsi="Tahoma" w:cs="Tahoma"/>
          <w:sz w:val="22"/>
          <w:szCs w:val="22"/>
        </w:rPr>
      </w:pPr>
    </w:p>
    <w:p w14:paraId="3A8EB085" w14:textId="77777777" w:rsidR="00805DDE" w:rsidRDefault="00805DDE" w:rsidP="00805DDE">
      <w:pPr>
        <w:pStyle w:val="Default"/>
        <w:rPr>
          <w:rFonts w:ascii="Tahoma" w:hAnsi="Tahoma" w:cs="Tahoma"/>
          <w:sz w:val="22"/>
          <w:szCs w:val="22"/>
        </w:rPr>
      </w:pPr>
      <w:r>
        <w:rPr>
          <w:rFonts w:ascii="Tahoma" w:hAnsi="Tahoma" w:cs="Tahoma"/>
          <w:sz w:val="22"/>
          <w:szCs w:val="22"/>
        </w:rPr>
        <w:t xml:space="preserve">1.7 Zamawiający poprawia oczywiste omyłki rachunkowe z uwzględnieniem konsekwencji rachunkowych dokonanych poprawek, niezwłocznie zawiadamiając o tym wykonawcę, którego oferta została poprawiona. </w:t>
      </w:r>
    </w:p>
    <w:p w14:paraId="0F16C426" w14:textId="77777777" w:rsidR="00805DDE" w:rsidRDefault="00805DDE" w:rsidP="00805DDE">
      <w:pPr>
        <w:widowControl/>
        <w:suppressAutoHyphens w:val="0"/>
        <w:spacing w:after="144"/>
        <w:rPr>
          <w:rFonts w:ascii="Tahoma" w:hAnsi="Tahoma"/>
          <w:sz w:val="22"/>
          <w:szCs w:val="22"/>
          <w:lang w:val="pl-PL"/>
        </w:rPr>
      </w:pPr>
      <w:r>
        <w:rPr>
          <w:rFonts w:ascii="Tahoma" w:hAnsi="Tahoma"/>
          <w:sz w:val="22"/>
          <w:szCs w:val="22"/>
          <w:lang w:val="pl-PL"/>
        </w:rPr>
        <w:t xml:space="preserve">1.8 Zamawiający poprawia inne omyłki polegające na niezgodności oferty ze specyfikacją istotnych warunków zamówienia, nie powodujące istotnych zmian w treści oferty, niezwłocznie zawiadamiając o tym wykonawcę, którego oferta została poprawiona. </w:t>
      </w:r>
    </w:p>
    <w:p w14:paraId="776F9382" w14:textId="77777777" w:rsidR="00805DDE" w:rsidRDefault="00805DDE" w:rsidP="00805DDE">
      <w:pPr>
        <w:tabs>
          <w:tab w:val="left" w:pos="2187"/>
          <w:tab w:val="left" w:pos="25920"/>
        </w:tabs>
        <w:spacing w:line="300" w:lineRule="auto"/>
        <w:jc w:val="both"/>
        <w:rPr>
          <w:rFonts w:ascii="Tahoma" w:hAnsi="Tahoma"/>
          <w:sz w:val="22"/>
          <w:szCs w:val="22"/>
          <w:lang w:val="pl-PL"/>
        </w:rPr>
      </w:pPr>
    </w:p>
    <w:p w14:paraId="0E7ADACA" w14:textId="20C09AA3" w:rsidR="00805DDE" w:rsidRDefault="00805DDE" w:rsidP="00805DDE">
      <w:pPr>
        <w:widowControl/>
        <w:suppressAutoHyphens w:val="0"/>
        <w:spacing w:line="276" w:lineRule="auto"/>
        <w:jc w:val="both"/>
        <w:rPr>
          <w:rFonts w:ascii="Tahoma" w:hAnsi="Tahoma"/>
          <w:sz w:val="22"/>
          <w:szCs w:val="22"/>
          <w:lang w:val="pl-PL"/>
        </w:rPr>
      </w:pPr>
      <w:r>
        <w:rPr>
          <w:rFonts w:ascii="Tahoma" w:hAnsi="Tahoma"/>
          <w:sz w:val="22"/>
          <w:szCs w:val="22"/>
          <w:lang w:val="pl-PL"/>
        </w:rPr>
        <w:t xml:space="preserve">1.9 Wykonawca określa cenę realizacji zamówienia poprzez wskazanie w formularzu oferty </w:t>
      </w:r>
      <w:r>
        <w:rPr>
          <w:rFonts w:ascii="Tahoma" w:hAnsi="Tahoma"/>
          <w:b/>
          <w:sz w:val="22"/>
          <w:szCs w:val="22"/>
          <w:lang w:val="pl-PL"/>
        </w:rPr>
        <w:t>ceny ryczałtowej brutto za całość zamówienia</w:t>
      </w:r>
      <w:r w:rsidR="00B93DCD">
        <w:rPr>
          <w:rFonts w:ascii="Tahoma" w:hAnsi="Tahoma"/>
          <w:sz w:val="22"/>
          <w:szCs w:val="22"/>
          <w:lang w:val="pl-PL"/>
        </w:rPr>
        <w:t>, na podstawie przekazanej dokumentacji projektowej</w:t>
      </w:r>
      <w:r>
        <w:rPr>
          <w:rFonts w:ascii="Tahoma" w:hAnsi="Tahoma"/>
          <w:sz w:val="22"/>
          <w:szCs w:val="22"/>
          <w:lang w:val="pl-PL"/>
        </w:rPr>
        <w:t xml:space="preserve"> przy zastosowaniu należnej stawki podatku od towarów i usług VAT wskazanej w rozdziale 2 pkt. 4</w:t>
      </w:r>
    </w:p>
    <w:p w14:paraId="6A134B4A" w14:textId="77777777" w:rsidR="00186490" w:rsidRDefault="00186490" w:rsidP="00186490">
      <w:pPr>
        <w:widowControl/>
        <w:suppressAutoHyphens w:val="0"/>
        <w:spacing w:line="276" w:lineRule="auto"/>
        <w:ind w:firstLine="708"/>
        <w:jc w:val="both"/>
        <w:rPr>
          <w:rFonts w:ascii="Tahoma" w:hAnsi="Tahoma"/>
          <w:sz w:val="22"/>
          <w:szCs w:val="22"/>
          <w:lang w:val="pl-PL"/>
        </w:rPr>
      </w:pPr>
      <w:r>
        <w:rPr>
          <w:rFonts w:ascii="Tahoma" w:hAnsi="Tahoma"/>
          <w:sz w:val="22"/>
          <w:szCs w:val="22"/>
          <w:lang w:val="pl-PL"/>
        </w:rPr>
        <w:t xml:space="preserve">Wykonawca załączy do oferty kosztorysy ofertowe (w formie uproszczonej) z tabelą elementów scalonych. Poszczególne działy kosztorysu ofertowego powinny być rozbite na branże i obiekty. Kosztorysy, których złożenia wymaga Zamawiający wraz z ofertą mają jedynie charakter poglądowy, jednakże ich złożenie jest obowiązkowe. </w:t>
      </w:r>
    </w:p>
    <w:p w14:paraId="013C4F1F" w14:textId="77777777" w:rsidR="00186490" w:rsidRDefault="00186490" w:rsidP="00186490">
      <w:pPr>
        <w:spacing w:line="300" w:lineRule="auto"/>
        <w:ind w:firstLine="708"/>
        <w:jc w:val="both"/>
        <w:rPr>
          <w:rFonts w:ascii="Tahoma" w:hAnsi="Tahoma"/>
          <w:sz w:val="22"/>
          <w:szCs w:val="22"/>
          <w:lang w:val="pl-PL"/>
        </w:rPr>
      </w:pPr>
      <w:r>
        <w:rPr>
          <w:rFonts w:ascii="Tahoma" w:hAnsi="Tahoma"/>
          <w:spacing w:val="-1"/>
          <w:sz w:val="22"/>
          <w:szCs w:val="22"/>
          <w:lang w:val="pl-PL"/>
        </w:rPr>
        <w:t xml:space="preserve">Cena za wykonanie przedmiotu zamówienia powinna obejmować wszystkie koszty związane z realizacją przedmiotu umowy opisane i wskazane w dokumentacji projektowej, </w:t>
      </w:r>
      <w:proofErr w:type="spellStart"/>
      <w:r>
        <w:rPr>
          <w:rFonts w:ascii="Tahoma" w:hAnsi="Tahoma"/>
          <w:spacing w:val="-1"/>
          <w:sz w:val="22"/>
          <w:szCs w:val="22"/>
          <w:lang w:val="pl-PL"/>
        </w:rPr>
        <w:t>STWiOR</w:t>
      </w:r>
      <w:proofErr w:type="spellEnd"/>
      <w:r>
        <w:rPr>
          <w:rFonts w:ascii="Tahoma" w:hAnsi="Tahoma"/>
          <w:spacing w:val="-1"/>
          <w:sz w:val="22"/>
          <w:szCs w:val="22"/>
          <w:lang w:val="pl-PL"/>
        </w:rPr>
        <w:t xml:space="preserve"> oraz rozdziale 2 SIWZ. </w:t>
      </w:r>
      <w:r>
        <w:rPr>
          <w:rFonts w:ascii="Tahoma" w:hAnsi="Tahoma"/>
          <w:sz w:val="22"/>
          <w:szCs w:val="22"/>
          <w:lang w:val="pl-PL"/>
        </w:rPr>
        <w:t>Cena oferty brutto jest ceną ostateczną obejmującą wszystkie koszty i składniki związane z realizacją zamówienia, w tym m.in. podatek VAT, upusty, rabaty.</w:t>
      </w:r>
    </w:p>
    <w:p w14:paraId="06020CF6" w14:textId="77777777" w:rsidR="00805DDE" w:rsidRDefault="00805DDE" w:rsidP="00805DDE">
      <w:pPr>
        <w:shd w:val="clear" w:color="auto" w:fill="FFFFFF"/>
        <w:spacing w:before="120" w:line="276" w:lineRule="auto"/>
        <w:ind w:right="29" w:firstLine="708"/>
        <w:jc w:val="both"/>
        <w:rPr>
          <w:rFonts w:ascii="Tahoma" w:hAnsi="Tahoma"/>
          <w:sz w:val="22"/>
          <w:szCs w:val="22"/>
          <w:lang w:val="pl-PL"/>
        </w:rPr>
      </w:pPr>
      <w:r>
        <w:rPr>
          <w:rFonts w:ascii="Tahoma" w:hAnsi="Tahoma"/>
          <w:b/>
          <w:bCs/>
          <w:i/>
          <w:iCs/>
          <w:sz w:val="22"/>
          <w:szCs w:val="22"/>
          <w:u w:val="single"/>
          <w:lang w:val="pl-PL"/>
        </w:rPr>
        <w:t>Łączna cena</w:t>
      </w:r>
      <w:r>
        <w:rPr>
          <w:rFonts w:ascii="Tahoma" w:hAnsi="Tahoma"/>
          <w:i/>
          <w:iCs/>
          <w:sz w:val="22"/>
          <w:szCs w:val="22"/>
          <w:lang w:val="pl-PL"/>
        </w:rPr>
        <w:t xml:space="preserve"> </w:t>
      </w:r>
      <w:r>
        <w:rPr>
          <w:rFonts w:ascii="Tahoma" w:hAnsi="Tahoma"/>
          <w:sz w:val="22"/>
          <w:szCs w:val="22"/>
          <w:lang w:val="pl-PL"/>
        </w:rPr>
        <w:t xml:space="preserve">(podana cyfrą i słownie) winna być zaokrąglona do dwóch miejsc po przecinku i podana w złotych polskich. </w:t>
      </w:r>
    </w:p>
    <w:p w14:paraId="17B7ED12" w14:textId="77777777" w:rsidR="00805DDE" w:rsidRDefault="00805DDE" w:rsidP="00805DDE">
      <w:pPr>
        <w:spacing w:line="276" w:lineRule="auto"/>
        <w:jc w:val="both"/>
        <w:rPr>
          <w:rFonts w:ascii="Tahoma" w:hAnsi="Tahoma"/>
          <w:b/>
          <w:sz w:val="22"/>
          <w:szCs w:val="22"/>
          <w:lang w:val="pl-PL"/>
        </w:rPr>
      </w:pPr>
    </w:p>
    <w:p w14:paraId="060E8BC2" w14:textId="77777777" w:rsidR="00805DDE" w:rsidRDefault="00805DDE" w:rsidP="00805DDE">
      <w:pPr>
        <w:spacing w:line="276" w:lineRule="auto"/>
        <w:jc w:val="both"/>
        <w:rPr>
          <w:rFonts w:ascii="Tahoma" w:hAnsi="Tahoma"/>
          <w:sz w:val="22"/>
          <w:szCs w:val="22"/>
          <w:lang w:val="pl-PL"/>
        </w:rPr>
      </w:pPr>
      <w:r>
        <w:rPr>
          <w:rFonts w:ascii="Tahoma" w:hAnsi="Tahoma"/>
          <w:sz w:val="22"/>
          <w:szCs w:val="22"/>
          <w:lang w:val="pl-PL"/>
        </w:rPr>
        <w:t>1.10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7143823"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1)</w:t>
      </w:r>
      <w:r>
        <w:rPr>
          <w:rFonts w:ascii="Tahoma" w:hAnsi="Tahoma"/>
          <w:sz w:val="22"/>
          <w:szCs w:val="22"/>
          <w:lang w:val="pl-PL"/>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Pr>
          <w:rFonts w:ascii="Tahoma" w:hAnsi="Tahoma"/>
          <w:sz w:val="22"/>
          <w:szCs w:val="22"/>
          <w:lang w:val="pl-PL"/>
        </w:rPr>
        <w:t>późn</w:t>
      </w:r>
      <w:proofErr w:type="spellEnd"/>
      <w:r>
        <w:rPr>
          <w:rFonts w:ascii="Tahoma" w:hAnsi="Tahoma"/>
          <w:sz w:val="22"/>
          <w:szCs w:val="22"/>
          <w:lang w:val="pl-PL"/>
        </w:rPr>
        <w:t>. zm.);</w:t>
      </w:r>
    </w:p>
    <w:p w14:paraId="5DBA8C6D" w14:textId="77777777" w:rsidR="00805DDE" w:rsidRDefault="00805DDE" w:rsidP="00805DDE">
      <w:pPr>
        <w:suppressAutoHyphens w:val="0"/>
        <w:spacing w:before="120" w:line="276" w:lineRule="auto"/>
        <w:ind w:left="709" w:hanging="283"/>
        <w:jc w:val="both"/>
        <w:rPr>
          <w:rFonts w:ascii="Tahoma" w:hAnsi="Tahoma"/>
          <w:sz w:val="22"/>
          <w:szCs w:val="22"/>
          <w:lang w:val="pl-PL"/>
        </w:rPr>
      </w:pPr>
      <w:r>
        <w:rPr>
          <w:rFonts w:ascii="Tahoma" w:hAnsi="Tahoma"/>
          <w:b/>
          <w:sz w:val="22"/>
          <w:szCs w:val="22"/>
          <w:lang w:val="pl-PL"/>
        </w:rPr>
        <w:t>2)</w:t>
      </w:r>
      <w:r>
        <w:rPr>
          <w:rFonts w:ascii="Tahoma" w:hAnsi="Tahoma"/>
          <w:sz w:val="22"/>
          <w:szCs w:val="22"/>
          <w:lang w:val="pl-PL"/>
        </w:rPr>
        <w:t>  pomocy publicznej udzielonej na podstawie odrębnych przepisów.</w:t>
      </w:r>
    </w:p>
    <w:p w14:paraId="58AA1939"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3)</w:t>
      </w:r>
      <w:r>
        <w:rPr>
          <w:rFonts w:ascii="Tahoma" w:hAnsi="Tahoma"/>
          <w:color w:val="00000A"/>
          <w:sz w:val="22"/>
          <w:szCs w:val="22"/>
          <w:lang w:val="pl-PL"/>
        </w:rPr>
        <w:t xml:space="preserve"> wynikających z przepisów prawa pracy i przepisów o zabezpieczeniu społecznym, obowiązujących w miejscu, w którym realizowane jest zamówienia,</w:t>
      </w:r>
    </w:p>
    <w:p w14:paraId="10968191" w14:textId="77777777" w:rsidR="00805DDE" w:rsidRDefault="00805DDE" w:rsidP="00805DDE">
      <w:pPr>
        <w:suppressAutoHyphens w:val="0"/>
        <w:spacing w:before="120" w:line="276" w:lineRule="auto"/>
        <w:ind w:left="709" w:hanging="283"/>
        <w:jc w:val="both"/>
        <w:rPr>
          <w:rFonts w:ascii="Tahoma" w:hAnsi="Tahoma"/>
          <w:color w:val="00000A"/>
          <w:spacing w:val="-1"/>
          <w:sz w:val="22"/>
          <w:szCs w:val="22"/>
          <w:lang w:val="pl-PL"/>
        </w:rPr>
      </w:pPr>
      <w:r>
        <w:rPr>
          <w:rFonts w:ascii="Tahoma" w:hAnsi="Tahoma"/>
          <w:b/>
          <w:color w:val="00000A"/>
          <w:sz w:val="22"/>
          <w:szCs w:val="22"/>
          <w:lang w:val="pl-PL"/>
        </w:rPr>
        <w:t>4)</w:t>
      </w:r>
      <w:r>
        <w:rPr>
          <w:rFonts w:ascii="Tahoma" w:hAnsi="Tahoma"/>
          <w:color w:val="00000A"/>
          <w:sz w:val="22"/>
          <w:szCs w:val="22"/>
          <w:lang w:val="pl-PL"/>
        </w:rPr>
        <w:t xml:space="preserve"> w</w:t>
      </w:r>
      <w:r>
        <w:rPr>
          <w:rFonts w:ascii="Tahoma" w:hAnsi="Tahoma"/>
          <w:color w:val="00000A"/>
          <w:spacing w:val="-1"/>
          <w:sz w:val="22"/>
          <w:szCs w:val="22"/>
          <w:lang w:val="pl-PL"/>
        </w:rPr>
        <w:t xml:space="preserve">ynikającym z przepisów prawa ochrony środowiska, </w:t>
      </w:r>
    </w:p>
    <w:p w14:paraId="78F553B1" w14:textId="77777777" w:rsidR="00805DDE" w:rsidRDefault="00805DDE" w:rsidP="00805DDE">
      <w:pPr>
        <w:shd w:val="clear" w:color="auto" w:fill="FFFFFF"/>
        <w:spacing w:before="120" w:line="276" w:lineRule="auto"/>
        <w:ind w:left="473"/>
        <w:jc w:val="both"/>
        <w:rPr>
          <w:rFonts w:ascii="Tahoma" w:hAnsi="Tahoma"/>
          <w:color w:val="00000A"/>
          <w:spacing w:val="-1"/>
          <w:sz w:val="22"/>
          <w:szCs w:val="22"/>
          <w:lang w:val="pl-PL"/>
        </w:rPr>
      </w:pPr>
      <w:r>
        <w:rPr>
          <w:rFonts w:ascii="Tahoma" w:hAnsi="Tahoma"/>
          <w:b/>
          <w:color w:val="00000A"/>
          <w:spacing w:val="-1"/>
          <w:sz w:val="22"/>
          <w:szCs w:val="22"/>
          <w:lang w:val="pl-PL"/>
        </w:rPr>
        <w:t>5</w:t>
      </w:r>
      <w:r>
        <w:rPr>
          <w:rFonts w:ascii="Tahoma" w:hAnsi="Tahoma"/>
          <w:color w:val="00000A"/>
          <w:spacing w:val="-1"/>
          <w:sz w:val="22"/>
          <w:szCs w:val="22"/>
          <w:lang w:val="pl-PL"/>
        </w:rPr>
        <w:t>) powierzenia wykonania części zamówienia podwykonawcy.</w:t>
      </w:r>
    </w:p>
    <w:p w14:paraId="76989A18"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W przypadku, gdy cena całkowita oferty, jest niższa o co najmniej 30% od:</w:t>
      </w:r>
    </w:p>
    <w:p w14:paraId="575C8108"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1.</w:t>
      </w:r>
      <w:r>
        <w:rPr>
          <w:rFonts w:ascii="Tahoma" w:hAnsi="Tahoma"/>
          <w:color w:val="00000A"/>
          <w:sz w:val="22"/>
          <w:szCs w:val="22"/>
          <w:lang w:val="pl-PL"/>
        </w:rPr>
        <w:t xml:space="preserve"> wartości zamówienia powiększonej o należy podatek od towarów i usług, ustalonej </w:t>
      </w:r>
      <w:r>
        <w:rPr>
          <w:rFonts w:ascii="Tahoma" w:hAnsi="Tahoma"/>
          <w:color w:val="00000A"/>
          <w:sz w:val="22"/>
          <w:szCs w:val="22"/>
          <w:lang w:val="pl-PL"/>
        </w:rPr>
        <w:lastRenderedPageBreak/>
        <w:t xml:space="preserve">przed wszczęciem postępowania, zgodnie z art. 35 ust. 1 i 2 lub średniej arytmetycznej cen wszystkich złożonych ofert, zamawiający zwraca się o udzielenie wyjaśnień, o których mowa w rozdziale 17 pkt. 1.10 SIWZ, chyba, że rozbieżność wynika z okoliczności oczywistych, które nie wymagają wyjaśnienia, zgodnie z zapisem art. 90 ust. 1a) pkt 1 ustawy </w:t>
      </w:r>
      <w:proofErr w:type="spellStart"/>
      <w:r>
        <w:rPr>
          <w:rFonts w:ascii="Tahoma" w:hAnsi="Tahoma"/>
          <w:color w:val="00000A"/>
          <w:sz w:val="22"/>
          <w:szCs w:val="22"/>
          <w:lang w:val="pl-PL"/>
        </w:rPr>
        <w:t>pzp</w:t>
      </w:r>
      <w:proofErr w:type="spellEnd"/>
      <w:r>
        <w:rPr>
          <w:rFonts w:ascii="Tahoma" w:hAnsi="Tahoma"/>
          <w:color w:val="00000A"/>
          <w:sz w:val="22"/>
          <w:szCs w:val="22"/>
          <w:lang w:val="pl-PL"/>
        </w:rPr>
        <w:t>,</w:t>
      </w:r>
    </w:p>
    <w:p w14:paraId="12CEE28E" w14:textId="77777777" w:rsidR="00805DDE" w:rsidRDefault="00805DDE" w:rsidP="00805DDE">
      <w:pPr>
        <w:suppressAutoHyphens w:val="0"/>
        <w:spacing w:before="120" w:line="276" w:lineRule="auto"/>
        <w:ind w:left="709" w:hanging="283"/>
        <w:jc w:val="both"/>
        <w:rPr>
          <w:rFonts w:ascii="Tahoma" w:hAnsi="Tahoma"/>
          <w:color w:val="00000A"/>
          <w:sz w:val="22"/>
          <w:szCs w:val="22"/>
          <w:lang w:val="pl-PL"/>
        </w:rPr>
      </w:pPr>
      <w:r>
        <w:rPr>
          <w:rFonts w:ascii="Tahoma" w:hAnsi="Tahoma"/>
          <w:b/>
          <w:color w:val="00000A"/>
          <w:sz w:val="22"/>
          <w:szCs w:val="22"/>
          <w:lang w:val="pl-PL"/>
        </w:rPr>
        <w:t>2.</w:t>
      </w:r>
      <w:r>
        <w:rPr>
          <w:rFonts w:ascii="Tahoma" w:hAnsi="Tahoma"/>
          <w:color w:val="00000A"/>
          <w:sz w:val="22"/>
          <w:szCs w:val="22"/>
          <w:lang w:val="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do wykonawcy.</w:t>
      </w:r>
    </w:p>
    <w:p w14:paraId="25D6227A" w14:textId="77777777" w:rsidR="00805DDE" w:rsidRDefault="00805DDE" w:rsidP="00805DDE">
      <w:pPr>
        <w:suppressAutoHyphens w:val="0"/>
        <w:spacing w:before="120" w:line="276" w:lineRule="auto"/>
        <w:jc w:val="both"/>
        <w:rPr>
          <w:rFonts w:ascii="Tahoma" w:hAnsi="Tahoma"/>
          <w:color w:val="00000A"/>
          <w:sz w:val="22"/>
          <w:szCs w:val="22"/>
          <w:lang w:val="pl-PL"/>
        </w:rPr>
      </w:pPr>
      <w:r>
        <w:rPr>
          <w:rFonts w:ascii="Tahoma" w:hAnsi="Tahoma"/>
          <w:color w:val="00000A"/>
          <w:sz w:val="22"/>
          <w:szCs w:val="22"/>
          <w:lang w:val="pl-PL"/>
        </w:rPr>
        <w:t>Obowiązek wykazania, że oferta nie zawiera rażąco niskiej ceny lub kosztu spoczywa na</w:t>
      </w:r>
      <w:r>
        <w:rPr>
          <w:rFonts w:ascii="Tahoma" w:hAnsi="Tahoma"/>
          <w:color w:val="2F5496"/>
          <w:sz w:val="22"/>
          <w:szCs w:val="22"/>
          <w:lang w:val="pl-PL"/>
        </w:rPr>
        <w:t xml:space="preserve"> </w:t>
      </w:r>
      <w:r>
        <w:rPr>
          <w:rFonts w:ascii="Tahoma" w:hAnsi="Tahoma"/>
          <w:color w:val="00000A"/>
          <w:sz w:val="22"/>
          <w:szCs w:val="22"/>
          <w:lang w:val="pl-PL"/>
        </w:rPr>
        <w:t>wykonawcy.</w:t>
      </w:r>
    </w:p>
    <w:p w14:paraId="22F56156" w14:textId="77777777" w:rsidR="00805DDE" w:rsidRDefault="00805DDE" w:rsidP="00805DDE">
      <w:pPr>
        <w:spacing w:line="300" w:lineRule="auto"/>
        <w:jc w:val="both"/>
        <w:rPr>
          <w:rFonts w:ascii="Tahoma" w:hAnsi="Tahoma"/>
          <w:sz w:val="22"/>
          <w:lang w:val="pl-PL"/>
        </w:rPr>
      </w:pPr>
    </w:p>
    <w:p w14:paraId="3AA3F0DE" w14:textId="77777777" w:rsidR="00805DDE" w:rsidRDefault="00805DDE" w:rsidP="00805DDE">
      <w:pPr>
        <w:pStyle w:val="Nagwek1"/>
        <w:numPr>
          <w:ilvl w:val="0"/>
          <w:numId w:val="0"/>
        </w:numPr>
        <w:tabs>
          <w:tab w:val="left" w:pos="0"/>
        </w:tabs>
        <w:spacing w:line="300" w:lineRule="auto"/>
        <w:jc w:val="both"/>
        <w:rPr>
          <w:rFonts w:ascii="Tahoma" w:hAnsi="Tahoma" w:cs="Verdana"/>
          <w:i/>
          <w:sz w:val="22"/>
          <w:szCs w:val="20"/>
          <w:u w:val="single"/>
          <w:lang w:val="pl-PL"/>
        </w:rPr>
      </w:pPr>
      <w:r>
        <w:rPr>
          <w:rFonts w:ascii="Tahoma" w:hAnsi="Tahoma" w:cs="Verdana"/>
          <w:i/>
          <w:sz w:val="22"/>
          <w:szCs w:val="20"/>
          <w:u w:val="single"/>
          <w:lang w:val="pl-PL"/>
        </w:rPr>
        <w:t>Rozdział 18. Opis kryteriów, którymi Zamawiający będzie się kierował przy wyborze oferty, wraz z podaniem znaczenia tych kryteriów i sposobu oceny ofert</w:t>
      </w:r>
    </w:p>
    <w:p w14:paraId="3E5C3935" w14:textId="77777777" w:rsidR="00805DDE" w:rsidRDefault="00805DDE" w:rsidP="00805DDE">
      <w:pPr>
        <w:pStyle w:val="Tekstpodstawowy"/>
        <w:tabs>
          <w:tab w:val="left" w:pos="19752"/>
        </w:tabs>
        <w:spacing w:after="0" w:line="300" w:lineRule="auto"/>
        <w:rPr>
          <w:rFonts w:ascii="Tahoma" w:hAnsi="Tahoma" w:cs="Verdana"/>
          <w:b/>
          <w:bCs/>
          <w:sz w:val="22"/>
          <w:u w:val="single"/>
          <w:lang w:val="pl-PL"/>
        </w:rPr>
      </w:pPr>
    </w:p>
    <w:p w14:paraId="21045E44" w14:textId="77777777" w:rsidR="00431240" w:rsidRDefault="00431240" w:rsidP="007358FD">
      <w:pPr>
        <w:numPr>
          <w:ilvl w:val="0"/>
          <w:numId w:val="28"/>
        </w:numPr>
        <w:suppressAutoHyphens w:val="0"/>
        <w:spacing w:after="120"/>
        <w:ind w:left="284" w:hanging="284"/>
        <w:jc w:val="both"/>
        <w:rPr>
          <w:rFonts w:ascii="Tahoma" w:hAnsi="Tahoma"/>
          <w:sz w:val="22"/>
          <w:szCs w:val="22"/>
          <w:lang w:val="pl-PL"/>
        </w:rPr>
      </w:pPr>
      <w:r>
        <w:rPr>
          <w:rFonts w:ascii="Tahoma" w:hAnsi="Tahoma"/>
          <w:sz w:val="22"/>
          <w:szCs w:val="22"/>
          <w:lang w:val="pl-PL"/>
        </w:rPr>
        <w:t>Oferty oceniane będą w 2 etapach.</w:t>
      </w:r>
    </w:p>
    <w:p w14:paraId="3FA1174B" w14:textId="77777777" w:rsidR="00431240" w:rsidRPr="00805DDE" w:rsidRDefault="00431240" w:rsidP="00431240">
      <w:pPr>
        <w:spacing w:before="120" w:line="276" w:lineRule="auto"/>
        <w:ind w:left="360" w:right="72" w:firstLine="66"/>
        <w:rPr>
          <w:rFonts w:ascii="Tahoma" w:hAnsi="Tahoma" w:cs="Tahoma"/>
          <w:color w:val="000000"/>
          <w:sz w:val="22"/>
          <w:szCs w:val="22"/>
          <w:lang w:val="pl-PL"/>
        </w:rPr>
      </w:pPr>
      <w:r w:rsidRPr="00805DDE">
        <w:rPr>
          <w:rFonts w:ascii="Tahoma" w:hAnsi="Tahoma" w:cs="Tahoma"/>
          <w:color w:val="000000"/>
          <w:sz w:val="22"/>
          <w:szCs w:val="22"/>
          <w:lang w:val="pl-PL"/>
        </w:rPr>
        <w:t>I etap    – ocena merytoryczna ofert według kryteriów określonych w pkt. 2.</w:t>
      </w:r>
    </w:p>
    <w:p w14:paraId="220761C1" w14:textId="77777777" w:rsidR="00431240" w:rsidRPr="00805DDE" w:rsidRDefault="00431240" w:rsidP="00431240">
      <w:pPr>
        <w:spacing w:before="120" w:line="276" w:lineRule="auto"/>
        <w:ind w:left="1418" w:right="72" w:hanging="1058"/>
        <w:rPr>
          <w:rFonts w:ascii="Tahoma" w:hAnsi="Tahoma" w:cs="Tahoma"/>
          <w:color w:val="000000"/>
          <w:sz w:val="22"/>
          <w:szCs w:val="22"/>
          <w:lang w:val="pl-PL"/>
        </w:rPr>
      </w:pPr>
      <w:r w:rsidRPr="00805DDE">
        <w:rPr>
          <w:rFonts w:ascii="Tahoma" w:hAnsi="Tahoma" w:cs="Tahoma"/>
          <w:color w:val="000000"/>
          <w:sz w:val="22"/>
          <w:szCs w:val="22"/>
          <w:lang w:val="pl-PL"/>
        </w:rPr>
        <w:t>II etap – badanie spełniania warunków udziału w postępowaniu – badaniu będzie podlegać tylko oferta, która uzyska najwyższą liczbę punktów w poniższych kryteriach.</w:t>
      </w:r>
    </w:p>
    <w:p w14:paraId="103DE3DC" w14:textId="77777777" w:rsidR="00431240" w:rsidRPr="00805DDE" w:rsidRDefault="00431240" w:rsidP="00431240">
      <w:pPr>
        <w:spacing w:before="120" w:line="276" w:lineRule="auto"/>
        <w:ind w:left="1418" w:right="72" w:hanging="1058"/>
        <w:rPr>
          <w:rFonts w:ascii="Times New Roman" w:hAnsi="Times New Roman" w:cs="Times New Roman"/>
          <w:color w:val="000000"/>
          <w:sz w:val="24"/>
          <w:szCs w:val="24"/>
          <w:lang w:val="pl-PL"/>
        </w:rPr>
      </w:pPr>
    </w:p>
    <w:p w14:paraId="315B31FC" w14:textId="77777777" w:rsidR="00431240" w:rsidRDefault="00431240" w:rsidP="007358FD">
      <w:pPr>
        <w:numPr>
          <w:ilvl w:val="0"/>
          <w:numId w:val="28"/>
        </w:numPr>
        <w:suppressAutoHyphens w:val="0"/>
        <w:spacing w:after="120"/>
        <w:ind w:left="284" w:hanging="284"/>
        <w:jc w:val="both"/>
        <w:rPr>
          <w:lang w:val="pl-PL"/>
        </w:rPr>
      </w:pPr>
      <w:r>
        <w:rPr>
          <w:lang w:val="pl-PL"/>
        </w:rPr>
        <w:t>Przy wyborze oferty najkorzystniejszej Zamawiający będzie kierował się następującymi kryteriami oceny ofert:</w:t>
      </w:r>
    </w:p>
    <w:p w14:paraId="129959D4" w14:textId="77777777" w:rsidR="00431240" w:rsidRDefault="00431240" w:rsidP="00431240">
      <w:pPr>
        <w:suppressAutoHyphens w:val="0"/>
        <w:spacing w:after="120"/>
        <w:jc w:val="both"/>
        <w:rPr>
          <w:lang w:val="pl-PL"/>
        </w:rPr>
      </w:pPr>
    </w:p>
    <w:tbl>
      <w:tblPr>
        <w:tblW w:w="0" w:type="auto"/>
        <w:tblInd w:w="-4" w:type="dxa"/>
        <w:tblLayout w:type="fixed"/>
        <w:tblCellMar>
          <w:left w:w="70" w:type="dxa"/>
          <w:right w:w="70" w:type="dxa"/>
        </w:tblCellMar>
        <w:tblLook w:val="0000" w:firstRow="0" w:lastRow="0" w:firstColumn="0" w:lastColumn="0" w:noHBand="0" w:noVBand="0"/>
      </w:tblPr>
      <w:tblGrid>
        <w:gridCol w:w="6378"/>
        <w:gridCol w:w="1923"/>
      </w:tblGrid>
      <w:tr w:rsidR="00431240" w14:paraId="09016ABA" w14:textId="77777777" w:rsidTr="00D67499">
        <w:trPr>
          <w:trHeight w:val="332"/>
        </w:trPr>
        <w:tc>
          <w:tcPr>
            <w:tcW w:w="6378" w:type="dxa"/>
            <w:tcBorders>
              <w:top w:val="single" w:sz="8" w:space="0" w:color="000000"/>
              <w:left w:val="single" w:sz="1" w:space="0" w:color="000000"/>
            </w:tcBorders>
            <w:shd w:val="clear" w:color="auto" w:fill="auto"/>
          </w:tcPr>
          <w:p w14:paraId="2017E638"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Opis kryteriów oceny</w:t>
            </w:r>
          </w:p>
        </w:tc>
        <w:tc>
          <w:tcPr>
            <w:tcW w:w="1923" w:type="dxa"/>
            <w:tcBorders>
              <w:top w:val="single" w:sz="8" w:space="0" w:color="000000"/>
              <w:left w:val="single" w:sz="1" w:space="0" w:color="000000"/>
              <w:right w:val="single" w:sz="8" w:space="0" w:color="000000"/>
            </w:tcBorders>
            <w:shd w:val="clear" w:color="auto" w:fill="auto"/>
          </w:tcPr>
          <w:p w14:paraId="4FE7C1C4"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Znaczenie</w:t>
            </w:r>
          </w:p>
        </w:tc>
      </w:tr>
      <w:tr w:rsidR="00431240" w14:paraId="0BC3F9C8"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166811FA" w14:textId="77777777" w:rsidR="00431240" w:rsidRDefault="00431240" w:rsidP="00D67499">
            <w:pPr>
              <w:snapToGrid w:val="0"/>
              <w:spacing w:line="300" w:lineRule="auto"/>
              <w:jc w:val="center"/>
              <w:rPr>
                <w:rFonts w:ascii="Tahoma" w:hAnsi="Tahoma"/>
                <w:sz w:val="22"/>
                <w:lang w:val="pl-PL"/>
              </w:rPr>
            </w:pPr>
            <w:r>
              <w:rPr>
                <w:rFonts w:ascii="Tahoma" w:hAnsi="Tahoma"/>
                <w:sz w:val="22"/>
                <w:lang w:val="pl-PL"/>
              </w:rPr>
              <w:t xml:space="preserve">Cena </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31866456" w14:textId="77777777" w:rsidR="00431240" w:rsidRDefault="00431240" w:rsidP="00D67499">
            <w:pPr>
              <w:snapToGrid w:val="0"/>
              <w:spacing w:line="300" w:lineRule="auto"/>
              <w:jc w:val="center"/>
              <w:rPr>
                <w:rFonts w:ascii="Tahoma" w:hAnsi="Tahoma"/>
                <w:sz w:val="22"/>
                <w:lang w:val="pl-PL"/>
              </w:rPr>
            </w:pPr>
            <w:r>
              <w:rPr>
                <w:rFonts w:ascii="Tahoma" w:hAnsi="Tahoma"/>
                <w:b/>
                <w:sz w:val="22"/>
                <w:lang w:val="pl-PL"/>
              </w:rPr>
              <w:t>60</w:t>
            </w:r>
            <w:r>
              <w:rPr>
                <w:rFonts w:ascii="Tahoma" w:hAnsi="Tahoma"/>
                <w:sz w:val="22"/>
                <w:lang w:val="pl-PL"/>
              </w:rPr>
              <w:t xml:space="preserve"> % </w:t>
            </w:r>
          </w:p>
        </w:tc>
      </w:tr>
      <w:tr w:rsidR="00431240" w14:paraId="4CF38A19" w14:textId="77777777" w:rsidTr="00D67499">
        <w:trPr>
          <w:trHeight w:val="332"/>
        </w:trPr>
        <w:tc>
          <w:tcPr>
            <w:tcW w:w="6378" w:type="dxa"/>
            <w:tcBorders>
              <w:top w:val="single" w:sz="1" w:space="0" w:color="000000"/>
              <w:left w:val="single" w:sz="1" w:space="0" w:color="000000"/>
              <w:bottom w:val="single" w:sz="1" w:space="0" w:color="000000"/>
            </w:tcBorders>
            <w:shd w:val="clear" w:color="auto" w:fill="auto"/>
          </w:tcPr>
          <w:p w14:paraId="78522C85" w14:textId="77777777" w:rsidR="00431240" w:rsidRDefault="00431240" w:rsidP="00D67499">
            <w:pPr>
              <w:snapToGrid w:val="0"/>
              <w:spacing w:line="360" w:lineRule="auto"/>
              <w:ind w:left="284" w:hanging="284"/>
              <w:jc w:val="center"/>
              <w:rPr>
                <w:rFonts w:ascii="Tahoma" w:hAnsi="Tahoma"/>
                <w:sz w:val="22"/>
                <w:szCs w:val="22"/>
                <w:lang w:val="pl-PL"/>
              </w:rPr>
            </w:pPr>
            <w:r>
              <w:rPr>
                <w:rFonts w:ascii="Tahoma" w:hAnsi="Tahoma"/>
                <w:sz w:val="22"/>
                <w:szCs w:val="22"/>
                <w:lang w:val="pl-PL"/>
              </w:rPr>
              <w:t>Udzielona gwarancja</w:t>
            </w:r>
          </w:p>
        </w:tc>
        <w:tc>
          <w:tcPr>
            <w:tcW w:w="1923" w:type="dxa"/>
            <w:tcBorders>
              <w:top w:val="single" w:sz="1" w:space="0" w:color="000000"/>
              <w:left w:val="single" w:sz="1" w:space="0" w:color="000000"/>
              <w:bottom w:val="single" w:sz="1" w:space="0" w:color="000000"/>
              <w:right w:val="single" w:sz="8" w:space="0" w:color="000000"/>
            </w:tcBorders>
            <w:shd w:val="clear" w:color="auto" w:fill="auto"/>
          </w:tcPr>
          <w:p w14:paraId="0382D35F" w14:textId="77777777" w:rsidR="00431240" w:rsidRDefault="00431240" w:rsidP="00D67499">
            <w:pPr>
              <w:snapToGrid w:val="0"/>
              <w:spacing w:line="300" w:lineRule="auto"/>
              <w:jc w:val="center"/>
              <w:rPr>
                <w:rFonts w:ascii="Tahoma" w:hAnsi="Tahoma"/>
                <w:b/>
                <w:sz w:val="22"/>
                <w:lang w:val="pl-PL"/>
              </w:rPr>
            </w:pPr>
            <w:r>
              <w:rPr>
                <w:rFonts w:ascii="Tahoma" w:hAnsi="Tahoma"/>
                <w:b/>
                <w:sz w:val="22"/>
                <w:lang w:val="pl-PL"/>
              </w:rPr>
              <w:t>40 %</w:t>
            </w:r>
          </w:p>
        </w:tc>
      </w:tr>
    </w:tbl>
    <w:p w14:paraId="3605CFD4" w14:textId="77777777" w:rsidR="00431240" w:rsidRDefault="00431240" w:rsidP="00431240">
      <w:pPr>
        <w:spacing w:line="300" w:lineRule="auto"/>
      </w:pPr>
    </w:p>
    <w:p w14:paraId="1802BD54" w14:textId="77777777" w:rsidR="00431240" w:rsidRDefault="00431240" w:rsidP="007358FD">
      <w:pPr>
        <w:numPr>
          <w:ilvl w:val="0"/>
          <w:numId w:val="11"/>
        </w:numPr>
        <w:spacing w:line="300" w:lineRule="auto"/>
        <w:ind w:left="0" w:hanging="720"/>
        <w:rPr>
          <w:rFonts w:ascii="Tahoma" w:hAnsi="Tahoma"/>
          <w:sz w:val="22"/>
          <w:lang w:val="pl-PL"/>
        </w:rPr>
      </w:pPr>
      <w:r>
        <w:rPr>
          <w:rFonts w:ascii="Tahoma" w:hAnsi="Tahoma"/>
          <w:sz w:val="22"/>
          <w:lang w:val="pl-PL"/>
        </w:rPr>
        <w:t>Kryterium CENA = 60 %</w:t>
      </w:r>
    </w:p>
    <w:p w14:paraId="3C25F3AB" w14:textId="77777777" w:rsidR="00431240" w:rsidRDefault="00431240" w:rsidP="00431240">
      <w:pPr>
        <w:tabs>
          <w:tab w:val="left" w:pos="2268"/>
        </w:tabs>
        <w:spacing w:line="300" w:lineRule="auto"/>
        <w:rPr>
          <w:rFonts w:ascii="Tahoma" w:hAnsi="Tahoma"/>
          <w:i/>
          <w:sz w:val="22"/>
          <w:lang w:val="pl-PL"/>
        </w:rPr>
      </w:pPr>
      <w:r>
        <w:rPr>
          <w:rFonts w:ascii="Tahoma" w:hAnsi="Tahoma"/>
          <w:sz w:val="22"/>
          <w:lang w:val="pl-PL"/>
        </w:rPr>
        <w:t>Zamawiający przy obliczaniu  kryterium – CENA będzie brał pod uwagę całkowitą cenę brutto za wykonanie przedmiotu zamówienia. Oferta z ceną najniższą otrzyma 100 pkt.</w:t>
      </w:r>
      <w:r>
        <w:rPr>
          <w:rFonts w:ascii="Tahoma" w:hAnsi="Tahoma"/>
          <w:sz w:val="22"/>
          <w:lang w:val="pl-PL"/>
        </w:rPr>
        <w:br/>
        <w:t>przemnożonych przez wagę kryterium i zostanie przyjęta jako podstawa do badania</w:t>
      </w:r>
      <w:r>
        <w:rPr>
          <w:rFonts w:ascii="Tahoma" w:hAnsi="Tahoma"/>
          <w:sz w:val="22"/>
          <w:lang w:val="pl-PL"/>
        </w:rPr>
        <w:br/>
        <w:t>pozostałych ofert. Punktacja ceny kolejnych ofert odbędzie się wg wzoru:</w:t>
      </w:r>
      <w:r>
        <w:rPr>
          <w:rFonts w:ascii="Tahoma" w:hAnsi="Tahoma"/>
          <w:i/>
          <w:sz w:val="22"/>
          <w:lang w:val="pl-PL"/>
        </w:rPr>
        <w:t xml:space="preserve"> </w:t>
      </w:r>
    </w:p>
    <w:p w14:paraId="1701AAC9" w14:textId="77777777" w:rsidR="00431240" w:rsidRDefault="00431240" w:rsidP="00431240">
      <w:pPr>
        <w:spacing w:line="300" w:lineRule="auto"/>
        <w:rPr>
          <w:rFonts w:ascii="Tahoma" w:hAnsi="Tahoma" w:cs="Times New Roman"/>
          <w:sz w:val="22"/>
          <w:lang w:val="pl-PL"/>
        </w:rPr>
      </w:pPr>
    </w:p>
    <w:p w14:paraId="36019552" w14:textId="77777777" w:rsidR="00431240" w:rsidRDefault="00431240" w:rsidP="00431240">
      <w:pPr>
        <w:spacing w:line="300" w:lineRule="auto"/>
        <w:rPr>
          <w:rFonts w:ascii="Tahoma" w:hAnsi="Tahoma" w:cs="Times New Roman"/>
          <w:sz w:val="22"/>
          <w:lang w:val="pl-PL"/>
        </w:rPr>
      </w:pPr>
      <w:r>
        <w:rPr>
          <w:rFonts w:ascii="Tahoma" w:hAnsi="Tahoma" w:cs="Times New Roman"/>
          <w:sz w:val="22"/>
          <w:lang w:val="pl-PL"/>
        </w:rPr>
        <w:t xml:space="preserve">                                      Najniższa cena oferty</w:t>
      </w:r>
    </w:p>
    <w:p w14:paraId="75CA3C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Kryterium cena = ------------------------------ x  60%</w:t>
      </w:r>
    </w:p>
    <w:p w14:paraId="6A7B7462" w14:textId="77777777" w:rsidR="00431240" w:rsidRDefault="00431240" w:rsidP="00431240">
      <w:pPr>
        <w:spacing w:line="300" w:lineRule="auto"/>
        <w:rPr>
          <w:rFonts w:ascii="Tahoma" w:hAnsi="Tahoma"/>
          <w:sz w:val="22"/>
          <w:lang w:val="pl-PL"/>
        </w:rPr>
      </w:pPr>
      <w:r>
        <w:rPr>
          <w:rFonts w:ascii="Tahoma" w:hAnsi="Tahoma"/>
          <w:i/>
          <w:sz w:val="22"/>
          <w:lang w:val="pl-PL"/>
        </w:rPr>
        <w:t xml:space="preserve">                                       </w:t>
      </w:r>
      <w:r>
        <w:rPr>
          <w:rFonts w:ascii="Tahoma" w:hAnsi="Tahoma"/>
          <w:sz w:val="22"/>
          <w:lang w:val="pl-PL"/>
        </w:rPr>
        <w:t>Cena badanej oferty</w:t>
      </w:r>
    </w:p>
    <w:p w14:paraId="1D2CCC50" w14:textId="77777777" w:rsidR="00431240" w:rsidRDefault="00431240" w:rsidP="00431240">
      <w:pPr>
        <w:tabs>
          <w:tab w:val="left" w:pos="720"/>
        </w:tabs>
        <w:ind w:left="720" w:hanging="11"/>
        <w:rPr>
          <w:rFonts w:ascii="Tahoma" w:hAnsi="Tahoma"/>
          <w:sz w:val="22"/>
          <w:szCs w:val="22"/>
          <w:lang w:val="pl-PL"/>
        </w:rPr>
      </w:pPr>
      <w:r>
        <w:rPr>
          <w:rFonts w:ascii="Tahoma" w:hAnsi="Tahoma"/>
          <w:sz w:val="22"/>
          <w:szCs w:val="22"/>
          <w:lang w:val="pl-PL"/>
        </w:rPr>
        <w:t xml:space="preserve">Oferta w kryterium </w:t>
      </w:r>
      <w:r>
        <w:rPr>
          <w:rFonts w:ascii="Tahoma" w:eastAsia="Verdana" w:hAnsi="Tahoma"/>
          <w:bCs/>
          <w:sz w:val="22"/>
          <w:szCs w:val="22"/>
          <w:lang w:val="pl-PL"/>
        </w:rPr>
        <w:t xml:space="preserve">cena  </w:t>
      </w:r>
      <w:r>
        <w:rPr>
          <w:rFonts w:ascii="Tahoma" w:hAnsi="Tahoma"/>
          <w:sz w:val="22"/>
          <w:szCs w:val="22"/>
          <w:lang w:val="pl-PL"/>
        </w:rPr>
        <w:t xml:space="preserve">może otrzymać </w:t>
      </w:r>
      <w:r>
        <w:rPr>
          <w:rFonts w:ascii="Tahoma" w:eastAsia="Verdana" w:hAnsi="Tahoma"/>
          <w:bCs/>
          <w:sz w:val="22"/>
          <w:szCs w:val="22"/>
          <w:lang w:val="pl-PL"/>
        </w:rPr>
        <w:t>maksymalnie 60 punktów</w:t>
      </w:r>
      <w:r>
        <w:rPr>
          <w:rFonts w:ascii="Tahoma" w:hAnsi="Tahoma"/>
          <w:sz w:val="22"/>
          <w:szCs w:val="22"/>
          <w:lang w:val="pl-PL"/>
        </w:rPr>
        <w:t>.</w:t>
      </w:r>
    </w:p>
    <w:p w14:paraId="5AA6E470" w14:textId="77777777" w:rsidR="00431240" w:rsidRDefault="00431240" w:rsidP="00431240">
      <w:pPr>
        <w:spacing w:line="300" w:lineRule="auto"/>
        <w:ind w:left="720"/>
        <w:rPr>
          <w:rFonts w:ascii="Tahoma" w:hAnsi="Tahoma"/>
          <w:sz w:val="22"/>
          <w:lang w:val="pl-PL"/>
        </w:rPr>
      </w:pPr>
    </w:p>
    <w:p w14:paraId="4F96928D" w14:textId="77777777" w:rsidR="00431240" w:rsidRDefault="00431240" w:rsidP="007358FD">
      <w:pPr>
        <w:numPr>
          <w:ilvl w:val="0"/>
          <w:numId w:val="11"/>
        </w:numPr>
        <w:spacing w:line="300" w:lineRule="auto"/>
        <w:rPr>
          <w:rFonts w:ascii="Tahoma" w:hAnsi="Tahoma"/>
          <w:sz w:val="22"/>
          <w:lang w:val="pl-PL"/>
        </w:rPr>
      </w:pPr>
      <w:r>
        <w:rPr>
          <w:rFonts w:ascii="Tahoma" w:hAnsi="Tahoma"/>
          <w:sz w:val="22"/>
          <w:lang w:val="pl-PL"/>
        </w:rPr>
        <w:t>określonego w ust. 2 pkt b) – UDZIELONA GWARANCJA będzie brał pod uwagę sztywny przelicznik punktowy, zgodnie z którym każdy wykonawca, który udzieli w ramach oferty gwarancji:</w:t>
      </w:r>
    </w:p>
    <w:p w14:paraId="5E80FA58"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lastRenderedPageBreak/>
        <w:t>-  na okres 60 miesięcy</w:t>
      </w:r>
      <w:r>
        <w:rPr>
          <w:rFonts w:ascii="Tahoma" w:hAnsi="Tahoma"/>
          <w:sz w:val="22"/>
          <w:szCs w:val="22"/>
          <w:lang w:val="pl-PL"/>
        </w:rPr>
        <w:t xml:space="preserve"> - otrzyma 0 pkt. </w:t>
      </w:r>
    </w:p>
    <w:p w14:paraId="1510FAFB" w14:textId="77777777" w:rsidR="00431240" w:rsidRDefault="00431240" w:rsidP="00431240">
      <w:pPr>
        <w:spacing w:line="300" w:lineRule="auto"/>
        <w:ind w:left="720"/>
        <w:rPr>
          <w:rFonts w:ascii="Tahoma" w:hAnsi="Tahoma"/>
          <w:sz w:val="22"/>
          <w:szCs w:val="22"/>
          <w:lang w:val="pl-PL"/>
        </w:rPr>
      </w:pPr>
      <w:r>
        <w:rPr>
          <w:rFonts w:ascii="Tahoma" w:hAnsi="Tahoma"/>
          <w:sz w:val="22"/>
          <w:lang w:val="pl-PL"/>
        </w:rPr>
        <w:t>-</w:t>
      </w:r>
      <w:r>
        <w:rPr>
          <w:rFonts w:ascii="Tahoma" w:hAnsi="Tahoma"/>
          <w:sz w:val="22"/>
          <w:szCs w:val="22"/>
          <w:lang w:val="pl-PL"/>
        </w:rPr>
        <w:t xml:space="preserve"> na okres 72 miesięcy – otrzyma 40 pkt. </w:t>
      </w:r>
    </w:p>
    <w:p w14:paraId="47793012" w14:textId="77777777" w:rsidR="00431240" w:rsidRDefault="00431240" w:rsidP="00431240">
      <w:pPr>
        <w:spacing w:line="300" w:lineRule="auto"/>
        <w:ind w:left="720"/>
        <w:rPr>
          <w:rFonts w:ascii="Tahoma" w:hAnsi="Tahoma"/>
          <w:sz w:val="22"/>
          <w:szCs w:val="22"/>
          <w:lang w:val="pl-PL"/>
        </w:rPr>
      </w:pPr>
    </w:p>
    <w:p w14:paraId="0F3607EC" w14:textId="77777777" w:rsidR="00431240" w:rsidRDefault="00431240" w:rsidP="00431240">
      <w:pPr>
        <w:spacing w:line="300" w:lineRule="auto"/>
        <w:ind w:left="720"/>
        <w:rPr>
          <w:rFonts w:ascii="Tahoma" w:hAnsi="Tahoma"/>
          <w:sz w:val="22"/>
          <w:szCs w:val="22"/>
          <w:lang w:val="pl-PL"/>
        </w:rPr>
      </w:pPr>
      <w:r>
        <w:rPr>
          <w:rFonts w:ascii="Tahoma" w:hAnsi="Tahoma"/>
          <w:sz w:val="22"/>
          <w:szCs w:val="22"/>
          <w:lang w:val="pl-PL"/>
        </w:rPr>
        <w:t>Uwaga! Wykonawcy mogą zaoferować alternatywnie okres gwarancji wynoszący 60 mies. albo 72 mies. Podanie dłuższej niż 72 mies. nie będzie premiowane dodatkowymi punktami. Zamawiający nie dopuszcza możliwości udzielenia okresu gwarancji na okres krótszy niż 60 miesięcy od dnia odebrania przez Zamawiającego robót budowlanych i podpisania (bez uwag) protokołu końcowego.</w:t>
      </w:r>
    </w:p>
    <w:p w14:paraId="26DA92FF" w14:textId="77777777" w:rsidR="00431240" w:rsidRDefault="00431240" w:rsidP="00431240">
      <w:pPr>
        <w:rPr>
          <w:b/>
          <w:sz w:val="16"/>
          <w:szCs w:val="16"/>
          <w:lang w:val="pl-PL"/>
        </w:rPr>
      </w:pPr>
    </w:p>
    <w:p w14:paraId="2A460533" w14:textId="77777777" w:rsidR="00431240" w:rsidRDefault="00431240" w:rsidP="00431240">
      <w:pPr>
        <w:ind w:left="720" w:hanging="11"/>
        <w:rPr>
          <w:rFonts w:ascii="Tahoma" w:hAnsi="Tahoma"/>
          <w:b/>
          <w:sz w:val="22"/>
          <w:szCs w:val="22"/>
          <w:lang w:val="pl-PL"/>
        </w:rPr>
      </w:pPr>
      <w:r>
        <w:rPr>
          <w:rFonts w:ascii="Tahoma" w:hAnsi="Tahoma"/>
          <w:b/>
          <w:sz w:val="22"/>
          <w:szCs w:val="22"/>
          <w:lang w:val="pl-PL"/>
        </w:rPr>
        <w:t>Oferta najkorzystniejsza = CENA + UDZIELONA GWARANCJA</w:t>
      </w:r>
    </w:p>
    <w:p w14:paraId="5B4230B8" w14:textId="77777777" w:rsidR="00431240" w:rsidRDefault="00431240" w:rsidP="00431240">
      <w:pPr>
        <w:ind w:left="720"/>
        <w:rPr>
          <w:rFonts w:ascii="Tahoma" w:hAnsi="Tahoma"/>
          <w:sz w:val="22"/>
          <w:szCs w:val="22"/>
          <w:lang w:val="pl-PL"/>
        </w:rPr>
      </w:pPr>
    </w:p>
    <w:p w14:paraId="1553EFB8" w14:textId="77777777" w:rsidR="00431240" w:rsidRDefault="00431240" w:rsidP="00431240">
      <w:pPr>
        <w:ind w:left="720" w:hanging="11"/>
        <w:rPr>
          <w:rFonts w:ascii="Tahoma" w:hAnsi="Tahoma"/>
          <w:sz w:val="22"/>
          <w:szCs w:val="22"/>
          <w:lang w:val="pl-PL"/>
        </w:rPr>
      </w:pPr>
      <w:r>
        <w:rPr>
          <w:rFonts w:ascii="Tahoma" w:hAnsi="Tahoma"/>
          <w:sz w:val="22"/>
          <w:szCs w:val="22"/>
          <w:lang w:val="pl-PL"/>
        </w:rPr>
        <w:t>Za ofertę najkorzystniejszą zostanie uznana oferta, która spełnia wszystkie wymagania Zamawiającego oraz uzyska największą liczbę punktów spośród ofert niepodlegających odrzuceniu.</w:t>
      </w:r>
    </w:p>
    <w:p w14:paraId="50201666" w14:textId="77777777" w:rsidR="00431240" w:rsidRDefault="00431240" w:rsidP="00431240">
      <w:pPr>
        <w:ind w:left="720" w:hanging="11"/>
        <w:rPr>
          <w:lang w:val="pl-PL"/>
        </w:rPr>
      </w:pPr>
    </w:p>
    <w:p w14:paraId="7A081580" w14:textId="77777777" w:rsidR="00431240" w:rsidRDefault="00431240" w:rsidP="007358FD">
      <w:pPr>
        <w:widowControl/>
        <w:numPr>
          <w:ilvl w:val="0"/>
          <w:numId w:val="28"/>
        </w:numPr>
        <w:suppressAutoHyphens w:val="0"/>
        <w:spacing w:line="264" w:lineRule="auto"/>
        <w:jc w:val="both"/>
        <w:rPr>
          <w:rFonts w:ascii="Tahoma" w:hAnsi="Tahoma"/>
          <w:sz w:val="22"/>
          <w:szCs w:val="22"/>
          <w:lang w:val="pl-PL"/>
        </w:rPr>
      </w:pPr>
      <w:r>
        <w:rPr>
          <w:rFonts w:ascii="Tahoma" w:hAnsi="Tahoma"/>
          <w:sz w:val="22"/>
          <w:szCs w:val="22"/>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14:paraId="232DD686" w14:textId="77777777" w:rsidR="00431240" w:rsidRDefault="00431240" w:rsidP="00431240">
      <w:pPr>
        <w:tabs>
          <w:tab w:val="left" w:pos="0"/>
        </w:tabs>
        <w:ind w:left="426"/>
        <w:rPr>
          <w:rFonts w:ascii="Tahoma" w:hAnsi="Tahoma"/>
          <w:b/>
          <w:sz w:val="22"/>
          <w:szCs w:val="22"/>
          <w:lang w:val="pl-PL"/>
        </w:rPr>
      </w:pPr>
      <w:r>
        <w:rPr>
          <w:rFonts w:ascii="Tahoma" w:hAnsi="Tahoma"/>
          <w:b/>
          <w:sz w:val="22"/>
          <w:szCs w:val="22"/>
          <w:lang w:val="pl-PL"/>
        </w:rPr>
        <w:tab/>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14:paraId="308B9272"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Zamawiający poprawia w  ofercie: oczywiste omyłki pisarskie, inne omyłki polegające na niezgodności oferty ze Specyfikacją istotnych warunków zamówienia, niepowodujące istotnych zmian w treści oferty, o czym niezwłocznie zawiadamia Wykonawcę, którego oferta została poprawiona.</w:t>
      </w:r>
    </w:p>
    <w:p w14:paraId="757DE8FE"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 xml:space="preserve">Zgodnie z art. 91 ust. 4 ustawy,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7A604058" w14:textId="77777777" w:rsidR="00431240" w:rsidRDefault="00431240" w:rsidP="00431240">
      <w:pPr>
        <w:ind w:left="360"/>
        <w:rPr>
          <w:rFonts w:ascii="Tahoma" w:hAnsi="Tahoma"/>
          <w:sz w:val="22"/>
          <w:szCs w:val="22"/>
          <w:lang w:val="pl-PL"/>
        </w:rPr>
      </w:pPr>
      <w:r>
        <w:rPr>
          <w:rFonts w:ascii="Tahoma" w:hAnsi="Tahoma"/>
          <w:sz w:val="22"/>
          <w:szCs w:val="22"/>
          <w:lang w:val="pl-PL"/>
        </w:rPr>
        <w:t>Wykonawcy, składając oferty dodatkowe, nie mogą zaoferować cen wyższych niż zaoferowane w złożonych ofertach.</w:t>
      </w:r>
    </w:p>
    <w:p w14:paraId="59917BB5" w14:textId="77777777" w:rsidR="00431240" w:rsidRDefault="00431240" w:rsidP="007358FD">
      <w:pPr>
        <w:widowControl/>
        <w:numPr>
          <w:ilvl w:val="0"/>
          <w:numId w:val="28"/>
        </w:numPr>
        <w:suppressAutoHyphens w:val="0"/>
        <w:jc w:val="both"/>
        <w:rPr>
          <w:rFonts w:ascii="Tahoma" w:hAnsi="Tahoma"/>
          <w:sz w:val="22"/>
          <w:szCs w:val="22"/>
          <w:lang w:val="pl-PL"/>
        </w:rPr>
      </w:pPr>
      <w:r>
        <w:rPr>
          <w:rFonts w:ascii="Tahoma" w:hAnsi="Tahoma"/>
          <w:sz w:val="22"/>
          <w:szCs w:val="22"/>
          <w:lang w:val="pl-PL"/>
        </w:rPr>
        <w:t>W toku badania i oceny ofert Zamawiający może żądać od Wykonawców wyjaśnień dotyczących treści złożonych ofert.</w:t>
      </w:r>
    </w:p>
    <w:p w14:paraId="3D43C5D1" w14:textId="77777777" w:rsidR="00431240" w:rsidRDefault="00431240" w:rsidP="00431240">
      <w:pPr>
        <w:ind w:left="709" w:hanging="283"/>
        <w:rPr>
          <w:rFonts w:ascii="Tahoma" w:hAnsi="Tahoma"/>
          <w:sz w:val="22"/>
          <w:szCs w:val="22"/>
          <w:lang w:val="pl-PL"/>
        </w:rPr>
      </w:pPr>
      <w:r>
        <w:rPr>
          <w:rFonts w:ascii="Tahoma" w:hAnsi="Tahoma"/>
          <w:sz w:val="22"/>
          <w:szCs w:val="22"/>
          <w:lang w:val="pl-PL"/>
        </w:rPr>
        <w:t>1) Odpowiedź Wykonawcy na wezwanie Zamawiającego w trybie art. 26 ust. 3 ustawy, uznana zostanie za złożoną w terminie, jeżeli dotrze do Zamawiającego w formie pisemnej (oryginał lub kopia potwierdzona za zgodność z oryginałem przez Wykonawcę) we wskazanym terminie.</w:t>
      </w:r>
    </w:p>
    <w:p w14:paraId="6C08AE73" w14:textId="77777777" w:rsidR="00431240" w:rsidRDefault="00431240" w:rsidP="00431240">
      <w:pPr>
        <w:ind w:left="709" w:hanging="283"/>
        <w:rPr>
          <w:rFonts w:ascii="Tahoma" w:hAnsi="Tahoma"/>
          <w:sz w:val="22"/>
          <w:szCs w:val="22"/>
          <w:lang w:val="pl-PL"/>
        </w:rPr>
      </w:pPr>
      <w:r>
        <w:rPr>
          <w:rFonts w:ascii="Tahoma" w:hAnsi="Tahoma"/>
          <w:sz w:val="22"/>
          <w:szCs w:val="22"/>
          <w:lang w:val="pl-PL"/>
        </w:rPr>
        <w:t xml:space="preserve">UWAGA !Odpowiedź Wykonawcy na wezwanie Zamawiającego w trybie art. 26 ust. 4 ustawy uznana zostanie za złożoną w terminie, jeżeli dotrze faksem lub mailem do Zamawiającego w wyznaczonym terminie wskazanym, a w formie pisemnej (oryginał lub kopia potwierdzona za zgodność z oryginałem przez Wykonawcę) – zostanie złożony niezwłocznie. </w:t>
      </w:r>
    </w:p>
    <w:p w14:paraId="555900BF" w14:textId="77777777" w:rsidR="00805DDE" w:rsidRDefault="00805DDE" w:rsidP="00805DDE">
      <w:pPr>
        <w:rPr>
          <w:rFonts w:ascii="Tahoma" w:hAnsi="Tahoma"/>
          <w:iCs/>
          <w:sz w:val="22"/>
          <w:szCs w:val="22"/>
          <w:lang w:val="pl-PL"/>
        </w:rPr>
      </w:pPr>
    </w:p>
    <w:p w14:paraId="527E855D" w14:textId="77777777" w:rsidR="00805DDE" w:rsidRDefault="00805DDE" w:rsidP="00805DDE">
      <w:pPr>
        <w:pStyle w:val="Tekstpodstawowy"/>
        <w:tabs>
          <w:tab w:val="left" w:pos="17280"/>
        </w:tabs>
        <w:spacing w:after="0" w:line="300" w:lineRule="auto"/>
        <w:ind w:left="360" w:hanging="360"/>
        <w:jc w:val="both"/>
        <w:rPr>
          <w:rFonts w:ascii="Tahoma" w:hAnsi="Tahoma" w:cs="Verdana"/>
          <w:b/>
          <w:i/>
          <w:iCs/>
          <w:smallCaps/>
          <w:sz w:val="22"/>
          <w:u w:val="single"/>
          <w:lang w:val="pl-PL"/>
        </w:rPr>
      </w:pPr>
      <w:r>
        <w:rPr>
          <w:rFonts w:ascii="Tahoma" w:hAnsi="Tahoma" w:cs="Verdana"/>
          <w:b/>
          <w:i/>
          <w:iCs/>
          <w:smallCaps/>
          <w:sz w:val="22"/>
          <w:u w:val="single"/>
          <w:lang w:val="pl-PL"/>
        </w:rPr>
        <w:t xml:space="preserve">Rozdział 19. Informacje o formalnościach, jakie zostaną dopełnione po wyborze </w:t>
      </w:r>
      <w:r>
        <w:rPr>
          <w:rFonts w:ascii="Tahoma" w:hAnsi="Tahoma" w:cs="Verdana"/>
          <w:b/>
          <w:i/>
          <w:iCs/>
          <w:smallCaps/>
          <w:sz w:val="22"/>
          <w:u w:val="single"/>
          <w:lang w:val="pl-PL"/>
        </w:rPr>
        <w:lastRenderedPageBreak/>
        <w:t>oferty w celu zawarcia umowy w sprawie zamówienia publicznego</w:t>
      </w:r>
    </w:p>
    <w:p w14:paraId="5ACF22CA" w14:textId="74EE9693"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Zamawiający </w:t>
      </w:r>
      <w:r w:rsidR="00F53503">
        <w:rPr>
          <w:rFonts w:ascii="Tahoma" w:hAnsi="Tahoma" w:cs="Tahoma"/>
          <w:sz w:val="22"/>
          <w:szCs w:val="22"/>
        </w:rPr>
        <w:t xml:space="preserve">udzieli </w:t>
      </w:r>
      <w:r>
        <w:rPr>
          <w:rFonts w:ascii="Tahoma" w:hAnsi="Tahoma" w:cs="Tahoma"/>
          <w:sz w:val="22"/>
          <w:szCs w:val="22"/>
        </w:rPr>
        <w:t>zamówieni</w:t>
      </w:r>
      <w:r w:rsidR="00F53503">
        <w:rPr>
          <w:rFonts w:ascii="Tahoma" w:hAnsi="Tahoma" w:cs="Tahoma"/>
          <w:sz w:val="22"/>
          <w:szCs w:val="22"/>
        </w:rPr>
        <w:t>a</w:t>
      </w:r>
      <w:r>
        <w:rPr>
          <w:rFonts w:ascii="Tahoma" w:hAnsi="Tahoma" w:cs="Tahoma"/>
          <w:sz w:val="22"/>
          <w:szCs w:val="22"/>
        </w:rPr>
        <w:t xml:space="preserve"> Wykonawcy, którego oferta odpowiada zasadom określonym w ustawie z dnia 29 stycznia 2004 r. Prawo zamówień publicznych i w Specyfikacji istotnych warunków zamówienia oraz zostanie uznana za najkorzystniejszą.</w:t>
      </w:r>
    </w:p>
    <w:p w14:paraId="57768FB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Informację o wyborze najkorzystniejszej oferty Zamawiający przekaże Wykonawcom, którzy złożyli oferty, zamieści na stronie internetowej oraz w miejscu publicznie dostępnym w swojej siedzibie.</w:t>
      </w:r>
    </w:p>
    <w:p w14:paraId="7A73AA9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unieważni postępowanie o udzielenie zamówienia, jeżeli zajdzie co najmniej jedna z okoliczności wymienionych art. 93 ustawy. O unieważnieniu postępowania o udzielenie zamówienia zamawiający zawiadamia równocześnie wszystkich Wykonawców, którzy ubiegali się o udzielenie zamówienia (przed terminem składania ofert), złożyli oferty (po upływie terminu składania ofert) podając uzasadnienie faktyczne i prawne.</w:t>
      </w:r>
    </w:p>
    <w:p w14:paraId="4263E6D4" w14:textId="77777777" w:rsidR="00805DDE" w:rsidRDefault="00805DDE" w:rsidP="007358FD">
      <w:pPr>
        <w:pStyle w:val="Numery1"/>
        <w:numPr>
          <w:ilvl w:val="0"/>
          <w:numId w:val="29"/>
        </w:numPr>
        <w:rPr>
          <w:rFonts w:ascii="Tahoma" w:hAnsi="Tahoma" w:cs="Tahoma"/>
          <w:b/>
          <w:sz w:val="22"/>
          <w:szCs w:val="22"/>
        </w:rPr>
      </w:pPr>
      <w:r>
        <w:rPr>
          <w:rFonts w:ascii="Tahoma" w:hAnsi="Tahoma" w:cs="Tahoma"/>
          <w:b/>
          <w:sz w:val="22"/>
          <w:szCs w:val="22"/>
        </w:rPr>
        <w:t xml:space="preserve">Przewiduje się możliwość unieważnienia postępowania o udzielenie zamówienia, w przypadku braku środków pochodzących z budżetu Unii Europejskiej, które zamawiający zamierza przeznaczyć na sfinansowanie całości lub części zamówienia. </w:t>
      </w:r>
    </w:p>
    <w:p w14:paraId="0D9B1E9F" w14:textId="7BE379FC"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zawiera umowę w sprawie zamówienia publicznego w terminie nie krótszym</w:t>
      </w:r>
      <w:r w:rsidR="00E55E7A">
        <w:rPr>
          <w:rFonts w:ascii="Tahoma" w:hAnsi="Tahoma" w:cs="Tahoma"/>
          <w:sz w:val="22"/>
          <w:szCs w:val="22"/>
        </w:rPr>
        <w:t xml:space="preserve"> </w:t>
      </w:r>
      <w:r>
        <w:rPr>
          <w:rFonts w:ascii="Tahoma" w:hAnsi="Tahoma" w:cs="Tahoma"/>
          <w:sz w:val="22"/>
          <w:szCs w:val="22"/>
        </w:rPr>
        <w:t>niż 5 dni, jeżeli zawiadomienie zostało przesłane faksem albo 10 dni, jeżeli zostało przesłane w inny sposób.</w:t>
      </w:r>
    </w:p>
    <w:p w14:paraId="12F277CE"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Zamawiający może zawrzeć umowę w sprawie zamówienia publicznego przed upływem powyższych terminów, jeżeli w postępowaniu o udzielenie zamówienia została złożona tylko jedna oferta.</w:t>
      </w:r>
    </w:p>
    <w:p w14:paraId="7AEADC9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uchyli się od zawarcia umowy lub nie wniesie zabezpieczenia należytego wykonania umowy, Zamawiający może wybrać ofertę najkorzystniejsza spośród pozostałych ofert, bez przeprowadzania ich ponownego badania i oceny, chyba że zachodzą przesłanki, o których mowa w art. 93 ust. 1 ustawy.</w:t>
      </w:r>
    </w:p>
    <w:p w14:paraId="1F1DAD5B"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 zawiadomieniu o wyborze oferty najkorzystniejszej Zamawiający poinformuje Wykonawcę o terminie i miejscu zawarcia umowy.</w:t>
      </w:r>
    </w:p>
    <w:p w14:paraId="5090328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Z Wykonawcą, którego oferta została uznana jako oferta najkorzystniejsza w rozumieniu Ustawy, zostanie zawarta umowa sporządzona na podstawie Istotnych postanowień umowy stanowiących załącznik nr 7 do niniejszej SIWZ.</w:t>
      </w:r>
    </w:p>
    <w:p w14:paraId="46EF6745"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przed podpisaniem umowy zobowiązany jest przedstawić Zamawiającemu dokument potwierdzający wniesienie zabezpieczenia należytego wykonania umowy.</w:t>
      </w:r>
    </w:p>
    <w:p w14:paraId="69599011"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Wykonawcy wspólnie ubiegający się o udzielenie zamówienia, przed podpisaniem umowy o udzielenie zamówienia publicznego, zobowiązani są do przedłożenia umowy regulującej ich współpracę.</w:t>
      </w:r>
    </w:p>
    <w:p w14:paraId="2BF8B963"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Wykonawca prowadzący działalność gospodarczą w formie spółki z ograniczoną odpowiedzialnością, który złożył ofertę, której cena stanowi wartość dwukrotnie przewyższającą wysokość kapitału zakładowego, najpóźniej w dniu podpisania umowy jest zobowiązany przedstawić Zamawiającemu kopię uchwały zgodnie z postanowieniami art. 230 Kodeksu spółek handlowych lub wypis/odpis umowy spółki, zezwalający na zaciąganie takich zobowiązań.</w:t>
      </w:r>
    </w:p>
    <w:p w14:paraId="7FECE34D"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do unieważnienia postępowania.</w:t>
      </w:r>
    </w:p>
    <w:p w14:paraId="3DD90718"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t xml:space="preserve">Zmiana postanowień zawartej umowy </w:t>
      </w:r>
      <w:r>
        <w:rPr>
          <w:rFonts w:ascii="Tahoma" w:hAnsi="Tahoma" w:cs="Tahoma"/>
          <w:b/>
          <w:bCs/>
          <w:sz w:val="22"/>
          <w:szCs w:val="22"/>
        </w:rPr>
        <w:t xml:space="preserve">może nastąpić </w:t>
      </w:r>
      <w:r>
        <w:rPr>
          <w:rFonts w:ascii="Tahoma" w:hAnsi="Tahoma" w:cs="Tahoma"/>
          <w:sz w:val="22"/>
          <w:szCs w:val="22"/>
        </w:rPr>
        <w:t>za zgodą Stron wyrażoną na piśmie pod rygorem nieważności w okolicznościach wskazanych w załączniku nr 7 do SIWZ.</w:t>
      </w:r>
    </w:p>
    <w:p w14:paraId="49F202F4" w14:textId="77777777" w:rsidR="00805DDE" w:rsidRDefault="00805DDE" w:rsidP="007358FD">
      <w:pPr>
        <w:pStyle w:val="Numery1"/>
        <w:numPr>
          <w:ilvl w:val="0"/>
          <w:numId w:val="29"/>
        </w:numPr>
        <w:rPr>
          <w:rFonts w:ascii="Tahoma" w:hAnsi="Tahoma" w:cs="Tahoma"/>
          <w:sz w:val="22"/>
          <w:szCs w:val="22"/>
        </w:rPr>
      </w:pPr>
      <w:r>
        <w:rPr>
          <w:rFonts w:ascii="Tahoma" w:hAnsi="Tahoma" w:cs="Tahoma"/>
          <w:sz w:val="22"/>
          <w:szCs w:val="22"/>
        </w:rPr>
        <w:lastRenderedPageBreak/>
        <w:t>Wykonawca, którego oferta zostanie uznana za najkorzystniejszą, jest zobowiązany przed  podpisaniem umowy przedłożyć do wglądu Zamawiającemu dokumenty dotyczące uprawnień zawodowych osób wskazanych do wykonania zamówienia.</w:t>
      </w:r>
    </w:p>
    <w:p w14:paraId="64681F4F" w14:textId="77777777" w:rsidR="00805DDE" w:rsidRDefault="00805DDE" w:rsidP="00805DDE">
      <w:pPr>
        <w:widowControl/>
        <w:numPr>
          <w:ilvl w:val="0"/>
          <w:numId w:val="4"/>
        </w:numPr>
        <w:tabs>
          <w:tab w:val="left" w:pos="2268"/>
        </w:tabs>
        <w:spacing w:line="300" w:lineRule="auto"/>
        <w:ind w:left="567" w:hanging="567"/>
        <w:jc w:val="both"/>
        <w:rPr>
          <w:rFonts w:ascii="Tahoma" w:hAnsi="Tahoma" w:cs="Times New Roman"/>
          <w:sz w:val="22"/>
          <w:lang w:val="pl-PL"/>
        </w:rPr>
      </w:pPr>
    </w:p>
    <w:p w14:paraId="0985FD48"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20. Wymagania dotyczące zabezpieczenia należytego wykonania umowy</w:t>
      </w:r>
    </w:p>
    <w:p w14:paraId="745275F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1. </w:t>
      </w:r>
      <w:r>
        <w:rPr>
          <w:rFonts w:ascii="Tahoma" w:hAnsi="Tahoma"/>
          <w:sz w:val="22"/>
          <w:lang w:val="pl-PL"/>
        </w:rPr>
        <w:tab/>
        <w:t>Zamawiający wymaga wniesienia przez Wykonawcę, zabezpieczenia należytego wykonania umowy w wysokości 5% ceny podanej w ofercie.</w:t>
      </w:r>
    </w:p>
    <w:p w14:paraId="1A856C0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2. </w:t>
      </w:r>
      <w:r>
        <w:rPr>
          <w:rFonts w:ascii="Tahoma" w:hAnsi="Tahoma"/>
          <w:sz w:val="22"/>
          <w:lang w:val="pl-PL"/>
        </w:rPr>
        <w:tab/>
        <w:t>Zabezpieczenie należytego wykonania umowy można wnieść w formach wymienionych w art. 148 ust. 1 ustawy - Prawo zamówień publicznych.</w:t>
      </w:r>
    </w:p>
    <w:p w14:paraId="0B8D87BC"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3. </w:t>
      </w:r>
      <w:r>
        <w:rPr>
          <w:rFonts w:ascii="Tahoma" w:hAnsi="Tahoma"/>
          <w:sz w:val="22"/>
          <w:lang w:val="pl-PL"/>
        </w:rPr>
        <w:tab/>
        <w:t>Zamawiający nie wyraża zgody na wniesienie zabezpieczenia należytego wykonania umowy w formach wymienionych w art. 148 ust. 2 ustawy - Prawo zamówień publicznych.</w:t>
      </w:r>
    </w:p>
    <w:p w14:paraId="4F9CE634"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4. </w:t>
      </w:r>
      <w:r>
        <w:rPr>
          <w:rFonts w:ascii="Tahoma" w:hAnsi="Tahoma"/>
          <w:sz w:val="22"/>
          <w:lang w:val="pl-PL"/>
        </w:rPr>
        <w:tab/>
        <w:t xml:space="preserve">Oryginał dokumentu potwierdzającego wniesienie zabezpieczenia należytego wykonania umowy musi być dostarczony do Zamawiającego w dniu podpisania umowy. </w:t>
      </w:r>
    </w:p>
    <w:p w14:paraId="5138277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5. </w:t>
      </w:r>
      <w:r>
        <w:rPr>
          <w:rFonts w:ascii="Tahoma" w:hAnsi="Tahoma"/>
          <w:sz w:val="22"/>
          <w:lang w:val="pl-PL"/>
        </w:rPr>
        <w:tab/>
        <w:t xml:space="preserve">Zabezpieczenie wnoszone w pieniądzu Wykonawca zobowiązany będzie wnieść przelewem na rachunek bankowy Zamawiającego: </w:t>
      </w:r>
    </w:p>
    <w:p w14:paraId="45AA2CB0" w14:textId="77777777" w:rsidR="0004519C" w:rsidRDefault="0004519C" w:rsidP="0004519C">
      <w:pPr>
        <w:autoSpaceDE w:val="0"/>
        <w:spacing w:line="300" w:lineRule="auto"/>
        <w:jc w:val="both"/>
        <w:rPr>
          <w:rFonts w:ascii="Tahoma" w:hAnsi="Tahoma"/>
          <w:sz w:val="22"/>
          <w:shd w:val="clear" w:color="auto" w:fill="FFFFFF"/>
          <w:lang w:val="pl-PL"/>
        </w:rPr>
      </w:pPr>
      <w:r>
        <w:rPr>
          <w:rFonts w:ascii="Tahoma" w:hAnsi="Tahoma"/>
          <w:sz w:val="22"/>
          <w:shd w:val="clear" w:color="auto" w:fill="FFFFFF"/>
          <w:lang w:val="pl-PL"/>
        </w:rPr>
        <w:t>Bank Spółdzielczy w Grabowie</w:t>
      </w:r>
    </w:p>
    <w:p w14:paraId="2C812704" w14:textId="77777777" w:rsidR="0004519C" w:rsidRDefault="0004519C" w:rsidP="0004519C">
      <w:pPr>
        <w:spacing w:line="300" w:lineRule="auto"/>
        <w:jc w:val="both"/>
        <w:rPr>
          <w:rFonts w:ascii="Tahoma" w:hAnsi="Tahoma"/>
          <w:sz w:val="22"/>
          <w:shd w:val="clear" w:color="auto" w:fill="FFFFFF"/>
          <w:lang w:val="pl-PL"/>
        </w:rPr>
      </w:pPr>
      <w:r>
        <w:rPr>
          <w:rFonts w:ascii="Tahoma" w:hAnsi="Tahoma" w:cs="Times New Roman"/>
          <w:sz w:val="22"/>
          <w:shd w:val="clear" w:color="auto" w:fill="FFFFFF"/>
          <w:lang w:val="pl-PL"/>
        </w:rPr>
        <w:t>Numer rachunku bankowego:</w:t>
      </w:r>
      <w:r>
        <w:rPr>
          <w:rFonts w:ascii="Tahoma" w:hAnsi="Tahoma"/>
          <w:sz w:val="22"/>
          <w:shd w:val="clear" w:color="auto" w:fill="FFFFFF"/>
          <w:lang w:val="pl-PL"/>
        </w:rPr>
        <w:t>16853900010000000420060040</w:t>
      </w:r>
    </w:p>
    <w:p w14:paraId="71C29E70" w14:textId="223B8F2A" w:rsidR="0004519C" w:rsidRDefault="0004519C" w:rsidP="0004519C">
      <w:pPr>
        <w:spacing w:line="300" w:lineRule="auto"/>
        <w:jc w:val="both"/>
        <w:rPr>
          <w:rFonts w:ascii="Tahoma" w:hAnsi="Tahoma"/>
          <w:sz w:val="22"/>
          <w:lang w:val="pl-PL"/>
        </w:rPr>
      </w:pPr>
      <w:r>
        <w:rPr>
          <w:rFonts w:ascii="Tahoma" w:hAnsi="Tahoma"/>
          <w:sz w:val="22"/>
          <w:lang w:val="pl-PL"/>
        </w:rPr>
        <w:t>z podaniem tytułu: „zabezpieczenie należytego wykonania umowy, nr sprawy PPI.271.</w:t>
      </w:r>
      <w:r w:rsidR="009418AF">
        <w:rPr>
          <w:rFonts w:ascii="Tahoma" w:hAnsi="Tahoma"/>
          <w:sz w:val="22"/>
          <w:lang w:val="pl-PL"/>
        </w:rPr>
        <w:t>1</w:t>
      </w:r>
      <w:r w:rsidR="00BC4609">
        <w:rPr>
          <w:rFonts w:ascii="Tahoma" w:hAnsi="Tahoma"/>
          <w:sz w:val="22"/>
          <w:lang w:val="pl-PL"/>
        </w:rPr>
        <w:t>2</w:t>
      </w:r>
      <w:r w:rsidRPr="001F5536">
        <w:rPr>
          <w:rFonts w:ascii="Tahoma" w:hAnsi="Tahoma"/>
          <w:sz w:val="22"/>
          <w:lang w:val="pl-PL"/>
        </w:rPr>
        <w:t>.20</w:t>
      </w:r>
      <w:r>
        <w:rPr>
          <w:rFonts w:ascii="Tahoma" w:hAnsi="Tahoma"/>
          <w:sz w:val="22"/>
          <w:lang w:val="pl-PL"/>
        </w:rPr>
        <w:t>20</w:t>
      </w:r>
      <w:r w:rsidRPr="001F5536">
        <w:rPr>
          <w:rFonts w:ascii="Tahoma" w:hAnsi="Tahoma"/>
          <w:sz w:val="22"/>
          <w:lang w:val="pl-PL"/>
        </w:rPr>
        <w:t>''.</w:t>
      </w:r>
      <w:bookmarkStart w:id="1" w:name="_GoBack"/>
      <w:bookmarkEnd w:id="1"/>
    </w:p>
    <w:p w14:paraId="6643A4F6"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6. </w:t>
      </w:r>
      <w:r>
        <w:rPr>
          <w:rFonts w:ascii="Tahoma" w:hAnsi="Tahoma"/>
          <w:sz w:val="22"/>
          <w:lang w:val="pl-PL"/>
        </w:rPr>
        <w:tab/>
        <w:t>W przypadku wniesienia wadium w pieniądzu, za zgodą Wykonawcy, kwota wadium może zostać zaliczona na poczet zabezpieczenia.</w:t>
      </w:r>
    </w:p>
    <w:p w14:paraId="4C1C55FF"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7. </w:t>
      </w:r>
      <w:r>
        <w:rPr>
          <w:rFonts w:ascii="Tahoma" w:hAnsi="Tahoma"/>
          <w:sz w:val="22"/>
          <w:lang w:val="pl-PL"/>
        </w:rPr>
        <w:tab/>
        <w:t>Zamawiający zwróci kwotę stanowiąca 70% zabezpieczenia w terminie 30 dni od dnia wykonania zamówienia i uznania przez Zamawiającego za należycie wykonane.</w:t>
      </w:r>
    </w:p>
    <w:p w14:paraId="761BEF4D" w14:textId="77777777" w:rsidR="00805DDE" w:rsidRDefault="00805DDE" w:rsidP="00805DDE">
      <w:pPr>
        <w:spacing w:line="300" w:lineRule="auto"/>
        <w:ind w:left="567" w:hanging="567"/>
        <w:jc w:val="both"/>
        <w:rPr>
          <w:rFonts w:ascii="Tahoma" w:hAnsi="Tahoma"/>
          <w:sz w:val="22"/>
          <w:lang w:val="pl-PL"/>
        </w:rPr>
      </w:pPr>
      <w:r>
        <w:rPr>
          <w:rFonts w:ascii="Tahoma" w:hAnsi="Tahoma"/>
          <w:sz w:val="22"/>
          <w:lang w:val="pl-PL"/>
        </w:rPr>
        <w:t xml:space="preserve">8. </w:t>
      </w:r>
      <w:r>
        <w:rPr>
          <w:rFonts w:ascii="Tahoma" w:hAnsi="Tahoma"/>
          <w:sz w:val="22"/>
          <w:lang w:val="pl-PL"/>
        </w:rPr>
        <w:tab/>
        <w:t>Kwotę stanowiącą 30% wysokości zabezpieczenia Zamawiający pozostawi na zabezpieczenie roszczeń z tytułu rękojmi za wady do czasu upływu terminów z rękojmi.</w:t>
      </w:r>
    </w:p>
    <w:p w14:paraId="28B84ABF" w14:textId="77777777" w:rsidR="00805DDE" w:rsidRDefault="00805DDE" w:rsidP="00805DDE">
      <w:pPr>
        <w:spacing w:line="300" w:lineRule="auto"/>
        <w:ind w:left="567"/>
        <w:jc w:val="both"/>
        <w:rPr>
          <w:rFonts w:ascii="Tahoma" w:hAnsi="Tahoma"/>
          <w:sz w:val="22"/>
          <w:lang w:val="pl-PL"/>
        </w:rPr>
      </w:pPr>
      <w:r>
        <w:rPr>
          <w:rFonts w:ascii="Tahoma" w:hAnsi="Tahoma"/>
          <w:sz w:val="22"/>
          <w:lang w:val="pl-PL"/>
        </w:rPr>
        <w:t>Kwota, o której mowa w pkt 8 zostanie zwrócona nie później niż w 15 dniu po upływie okresu rękojmi za wady w wykonanych robotach budowlanych.</w:t>
      </w:r>
    </w:p>
    <w:p w14:paraId="411838E9" w14:textId="77777777" w:rsidR="00805DDE" w:rsidRDefault="00805DDE" w:rsidP="007358FD">
      <w:pPr>
        <w:numPr>
          <w:ilvl w:val="0"/>
          <w:numId w:val="12"/>
        </w:numPr>
        <w:spacing w:line="300" w:lineRule="auto"/>
        <w:jc w:val="both"/>
        <w:rPr>
          <w:rFonts w:ascii="Tahoma" w:hAnsi="Tahoma"/>
          <w:sz w:val="22"/>
          <w:lang w:val="pl-PL"/>
        </w:rPr>
      </w:pPr>
      <w:r>
        <w:rPr>
          <w:rFonts w:ascii="Tahoma" w:hAnsi="Tahoma"/>
          <w:sz w:val="22"/>
          <w:lang w:val="pl-PL"/>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w:t>
      </w:r>
      <w:proofErr w:type="spellStart"/>
      <w:r>
        <w:rPr>
          <w:rFonts w:ascii="Tahoma" w:hAnsi="Tahoma"/>
          <w:sz w:val="22"/>
          <w:lang w:val="pl-PL"/>
        </w:rPr>
        <w:t>Protokółu</w:t>
      </w:r>
      <w:proofErr w:type="spellEnd"/>
      <w:r>
        <w:rPr>
          <w:rFonts w:ascii="Tahoma" w:hAnsi="Tahoma"/>
          <w:sz w:val="22"/>
          <w:lang w:val="pl-PL"/>
        </w:rPr>
        <w:t xml:space="preserve"> Odbioru Końcowego).</w:t>
      </w:r>
    </w:p>
    <w:p w14:paraId="594C0CF9" w14:textId="77777777" w:rsidR="00805DDE" w:rsidRDefault="00805DDE" w:rsidP="007358FD">
      <w:pPr>
        <w:numPr>
          <w:ilvl w:val="0"/>
          <w:numId w:val="12"/>
        </w:numPr>
        <w:spacing w:line="300" w:lineRule="auto"/>
        <w:jc w:val="both"/>
        <w:rPr>
          <w:rFonts w:ascii="Tahoma" w:hAnsi="Tahoma"/>
          <w:sz w:val="22"/>
          <w:szCs w:val="22"/>
          <w:lang w:val="pl-PL"/>
        </w:rPr>
      </w:pPr>
      <w:r>
        <w:rPr>
          <w:rFonts w:ascii="Tahoma" w:hAnsi="Tahoma"/>
          <w:sz w:val="22"/>
          <w:szCs w:val="22"/>
          <w:lang w:val="pl-PL"/>
        </w:rPr>
        <w:t xml:space="preserve">Jeżeli Wykonawca wniesie zabezpieczenie w pieniądzu, Zamawiający przechowuje je na oprocentowanym rachunku bankowym. Zamawiający zwraca zabezpieczenie wniesione w pieniądzu z odsetkami wynikającymi z umowy rachunku bankowego, na którym było ono przechowywane, pomniejszone o koszt prowadzenia tego rachunku </w:t>
      </w:r>
      <w:r>
        <w:rPr>
          <w:rFonts w:ascii="Tahoma" w:hAnsi="Tahoma"/>
          <w:sz w:val="22"/>
          <w:szCs w:val="22"/>
          <w:lang w:val="pl-PL"/>
        </w:rPr>
        <w:lastRenderedPageBreak/>
        <w:t xml:space="preserve">oraz prowizji bankowej za przelew pieniędzy na rachunek bankowy Wykonawcy. </w:t>
      </w:r>
    </w:p>
    <w:p w14:paraId="559A8D7D" w14:textId="77777777" w:rsidR="00805DDE" w:rsidRPr="00711BA0" w:rsidRDefault="00805DDE" w:rsidP="007358FD">
      <w:pPr>
        <w:numPr>
          <w:ilvl w:val="0"/>
          <w:numId w:val="12"/>
        </w:numPr>
        <w:spacing w:line="300" w:lineRule="auto"/>
        <w:jc w:val="both"/>
        <w:rPr>
          <w:rFonts w:ascii="Calibri" w:hAnsi="Calibri" w:cs="Century Gothic"/>
          <w:lang w:val="pl-PL" w:eastAsia="ar-SA" w:bidi="ar-SA"/>
        </w:rPr>
      </w:pPr>
      <w:r>
        <w:rPr>
          <w:rFonts w:ascii="Calibri" w:hAnsi="Calibri" w:cs="Century Gothic"/>
          <w:lang w:val="pl-PL" w:eastAsia="ar-SA" w:bidi="ar-SA"/>
        </w:rPr>
        <w:t>J</w:t>
      </w:r>
      <w:r w:rsidRPr="006F22E1">
        <w:rPr>
          <w:rFonts w:ascii="Calibri" w:hAnsi="Calibri" w:cs="Century Gothic"/>
          <w:lang w:val="pl-PL" w:eastAsia="ar-SA" w:bidi="ar-SA"/>
        </w:rPr>
        <w:t>eżeli zabezpieczenie wniesiono w postaci gwarancji, gwarancja powinna być sporządzona zgodnie z obowiązującym prawem i winna zawierać następujące elementy:</w:t>
      </w:r>
    </w:p>
    <w:p w14:paraId="2532D6DE" w14:textId="77777777" w:rsidR="00805DDE" w:rsidRPr="006F22E1" w:rsidRDefault="00805DDE" w:rsidP="007358FD">
      <w:pPr>
        <w:numPr>
          <w:ilvl w:val="0"/>
          <w:numId w:val="33"/>
        </w:numPr>
        <w:tabs>
          <w:tab w:val="left" w:pos="1418"/>
        </w:tabs>
        <w:spacing w:after="100" w:line="240" w:lineRule="auto"/>
        <w:ind w:left="1417" w:hanging="425"/>
        <w:jc w:val="both"/>
        <w:rPr>
          <w:rFonts w:ascii="Calibri" w:hAnsi="Calibri" w:cs="Century Gothic"/>
          <w:lang w:val="pl-PL" w:eastAsia="ar-SA" w:bidi="ar-SA"/>
        </w:rPr>
      </w:pPr>
      <w:r w:rsidRPr="006F22E1">
        <w:rPr>
          <w:rFonts w:ascii="Calibri" w:hAnsi="Calibri" w:cs="Century Gothic"/>
          <w:lang w:val="pl-PL" w:eastAsia="ar-SA" w:bidi="ar-SA"/>
        </w:rPr>
        <w:t>nazwę dającego zlecenie (Wykonawcy), beneficjenta gwarancji (Zamawiającego), Gwaranta (banku lub instytucji ubezpieczeniowej udzielających gwarancji) oraz wskazanie ich siedzib,</w:t>
      </w:r>
    </w:p>
    <w:p w14:paraId="2A69D00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określenie wierzytelności, która ma być zabezpieczona gwarancją,</w:t>
      </w:r>
    </w:p>
    <w:p w14:paraId="385F4E8D"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kwotę gwarancji,</w:t>
      </w:r>
    </w:p>
    <w:p w14:paraId="3B554A2B"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termin ważności gwarancji,</w:t>
      </w:r>
    </w:p>
    <w:p w14:paraId="520B3062" w14:textId="77777777" w:rsidR="00805DDE" w:rsidRPr="006F22E1" w:rsidRDefault="00805DDE" w:rsidP="007358FD">
      <w:pPr>
        <w:numPr>
          <w:ilvl w:val="0"/>
          <w:numId w:val="33"/>
        </w:numPr>
        <w:tabs>
          <w:tab w:val="left" w:pos="1418"/>
        </w:tabs>
        <w:spacing w:before="28" w:after="100" w:line="240" w:lineRule="auto"/>
        <w:ind w:left="1418" w:hanging="425"/>
        <w:jc w:val="both"/>
        <w:rPr>
          <w:rFonts w:ascii="Calibri" w:hAnsi="Calibri" w:cs="Century Gothic"/>
          <w:lang w:val="pl-PL" w:eastAsia="ar-SA" w:bidi="ar-SA"/>
        </w:rPr>
      </w:pPr>
      <w:r w:rsidRPr="006F22E1">
        <w:rPr>
          <w:rFonts w:ascii="Calibri" w:hAnsi="Calibri" w:cs="Century Gothic"/>
          <w:lang w:val="pl-PL" w:eastAsia="ar-SA" w:bidi="ar-SA"/>
        </w:rPr>
        <w:t>zobowiązanie  do (klauzule): bezwarunkowego i nieodwołalnego wypłacenia Zamawiającemu wymaganej kwoty po otrzymaniu pierwszego pisemnego żądania, bez konieczności  jego uzasadniania,  zawierające oświadczenie Zamawiającego, iż Wykonawca, którego ofertę wybrano:</w:t>
      </w:r>
    </w:p>
    <w:p w14:paraId="124BF480"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 wykonał umowy lub</w:t>
      </w:r>
    </w:p>
    <w:p w14:paraId="06EF7E43" w14:textId="77777777" w:rsidR="00805DDE" w:rsidRPr="006F22E1" w:rsidRDefault="00805DDE" w:rsidP="007358FD">
      <w:pPr>
        <w:numPr>
          <w:ilvl w:val="2"/>
          <w:numId w:val="33"/>
        </w:numPr>
        <w:tabs>
          <w:tab w:val="left" w:pos="1021"/>
          <w:tab w:val="left" w:pos="1843"/>
        </w:tabs>
        <w:spacing w:before="28" w:after="100"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nienależycie wykonał umowę lub</w:t>
      </w:r>
    </w:p>
    <w:p w14:paraId="2CCB86D0" w14:textId="77777777" w:rsidR="00805DDE" w:rsidRPr="006F22E1" w:rsidRDefault="00805DDE" w:rsidP="007358FD">
      <w:pPr>
        <w:numPr>
          <w:ilvl w:val="2"/>
          <w:numId w:val="33"/>
        </w:numPr>
        <w:tabs>
          <w:tab w:val="left" w:pos="1021"/>
          <w:tab w:val="left" w:pos="1843"/>
        </w:tabs>
        <w:spacing w:line="240" w:lineRule="auto"/>
        <w:ind w:left="1843" w:hanging="425"/>
        <w:jc w:val="both"/>
        <w:rPr>
          <w:rFonts w:ascii="Calibri" w:hAnsi="Calibri" w:cs="Century Gothic"/>
          <w:lang w:val="pl-PL" w:eastAsia="ar-SA" w:bidi="ar-SA"/>
        </w:rPr>
      </w:pPr>
      <w:r w:rsidRPr="006F22E1">
        <w:rPr>
          <w:rFonts w:ascii="Calibri" w:hAnsi="Calibri" w:cs="Century Gothic"/>
          <w:lang w:val="pl-PL" w:eastAsia="ar-SA" w:bidi="ar-SA"/>
        </w:rPr>
        <w:t xml:space="preserve">nie wykonał lub w odpowiednim terminie nie wykonał zobowiązań wynikających z tytułu rękojmi za wady na przedmiot zamówienia.  </w:t>
      </w:r>
    </w:p>
    <w:p w14:paraId="16FFB56D" w14:textId="77777777" w:rsidR="00805DDE" w:rsidRPr="006F22E1" w:rsidRDefault="00805DDE" w:rsidP="00805DDE">
      <w:pPr>
        <w:spacing w:before="60" w:line="240" w:lineRule="auto"/>
        <w:ind w:left="1134"/>
        <w:jc w:val="both"/>
        <w:rPr>
          <w:rFonts w:ascii="Calibri" w:hAnsi="Calibri" w:cs="Century Gothic"/>
          <w:lang w:val="pl-PL" w:eastAsia="ar-SA" w:bidi="ar-SA"/>
        </w:rPr>
      </w:pPr>
      <w:r w:rsidRPr="006F22E1">
        <w:rPr>
          <w:rFonts w:ascii="Calibri" w:hAnsi="Calibri" w:cs="Century Gothic"/>
          <w:lang w:val="pl-PL" w:eastAsia="ar-SA" w:bidi="ar-SA"/>
        </w:rPr>
        <w:t xml:space="preserve">Dodatkowo: </w:t>
      </w:r>
    </w:p>
    <w:p w14:paraId="6ADFE499" w14:textId="77777777" w:rsidR="00805DDE" w:rsidRPr="006F22E1" w:rsidRDefault="00805DDE" w:rsidP="00805DDE">
      <w:pPr>
        <w:spacing w:before="60" w:line="240" w:lineRule="auto"/>
        <w:ind w:left="1134" w:hanging="150"/>
        <w:jc w:val="both"/>
        <w:rPr>
          <w:rFonts w:ascii="Calibri" w:hAnsi="Calibri" w:cs="Century Gothic"/>
          <w:lang w:val="pl-PL" w:eastAsia="ar-SA" w:bidi="ar-SA"/>
        </w:rPr>
      </w:pPr>
      <w:r w:rsidRPr="006F22E1">
        <w:rPr>
          <w:rFonts w:ascii="Calibri" w:hAnsi="Calibri" w:cs="Century Gothic"/>
          <w:lang w:val="pl-PL" w:eastAsia="ar-SA" w:bidi="ar-SA"/>
        </w:rPr>
        <w:t xml:space="preserve">- </w:t>
      </w:r>
      <w:r w:rsidRPr="006F22E1">
        <w:rPr>
          <w:rFonts w:ascii="Calibri" w:eastAsia="ArialNarrow" w:hAnsi="Calibri" w:cs="Century Gothic"/>
          <w:lang w:val="pl-PL" w:eastAsia="ar-SA" w:bidi="ar-SA"/>
        </w:rPr>
        <w:t xml:space="preserve">W/w zobowiązanie, poza zgodnymi z obowiązującym prawem pozostałymi zaleceniami organizacyjnymi gwaranta, </w:t>
      </w:r>
      <w:r w:rsidRPr="006F22E1">
        <w:rPr>
          <w:rFonts w:ascii="Calibri" w:eastAsia="ArialNarrow" w:hAnsi="Calibri" w:cs="Century Gothic"/>
          <w:u w:val="single"/>
          <w:lang w:val="pl-PL" w:eastAsia="ar-SA" w:bidi="ar-SA"/>
        </w:rPr>
        <w:t xml:space="preserve">nie może zawierać zastrzeżenia wyłącznego dot. konieczności kierowania żądania Zamawiającego </w:t>
      </w:r>
      <w:r w:rsidRPr="006F22E1">
        <w:rPr>
          <w:rFonts w:ascii="Calibri" w:eastAsia="ArialNarrow" w:hAnsi="Calibri" w:cs="Century Gothic"/>
          <w:b/>
          <w:bCs/>
          <w:u w:val="single"/>
          <w:lang w:val="pl-PL" w:eastAsia="ar-SA" w:bidi="ar-SA"/>
        </w:rPr>
        <w:t>jedynie przez Bank Zamawiającego</w:t>
      </w:r>
      <w:r w:rsidRPr="006F22E1">
        <w:rPr>
          <w:rFonts w:ascii="Calibri" w:eastAsia="ArialNarrow" w:hAnsi="Calibri" w:cs="Century Gothic"/>
          <w:lang w:val="pl-PL" w:eastAsia="ar-SA" w:bidi="ar-SA"/>
        </w:rPr>
        <w:t xml:space="preserve"> i powinno w takim przypadku dopuszczać inne, zgodne z obowiązującym prawem formy,</w:t>
      </w:r>
    </w:p>
    <w:p w14:paraId="2A519ECB"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Właściwość miejscową do rozstrzygania sporów wskazuje siedziba Zamawiającego,</w:t>
      </w:r>
    </w:p>
    <w:p w14:paraId="1845AA17" w14:textId="77777777" w:rsidR="00805DDE" w:rsidRPr="006F22E1" w:rsidRDefault="00805DDE" w:rsidP="00805DDE">
      <w:pPr>
        <w:spacing w:before="60" w:line="240" w:lineRule="auto"/>
        <w:ind w:left="1134" w:hanging="141"/>
        <w:jc w:val="both"/>
        <w:rPr>
          <w:rFonts w:ascii="Calibri" w:hAnsi="Calibri" w:cs="Century Gothic"/>
          <w:lang w:val="pl-PL" w:eastAsia="ar-SA" w:bidi="ar-SA"/>
        </w:rPr>
      </w:pPr>
      <w:r w:rsidRPr="006F22E1">
        <w:rPr>
          <w:rFonts w:ascii="Calibri" w:hAnsi="Calibri" w:cs="Century Gothic"/>
          <w:lang w:val="pl-PL" w:eastAsia="ar-SA" w:bidi="ar-SA"/>
        </w:rPr>
        <w:t>- Wszelkie przywołanie w dokumencie gwarancji pojęcia nie zdefiniowane w przepisach prawa muszą zawierać w tekście gwarancji swoją definicję,</w:t>
      </w:r>
    </w:p>
    <w:p w14:paraId="299FBDD6" w14:textId="77777777" w:rsidR="00805DDE" w:rsidRDefault="00805DDE" w:rsidP="00805DDE">
      <w:pPr>
        <w:widowControl/>
        <w:suppressAutoHyphens w:val="0"/>
        <w:rPr>
          <w:rFonts w:ascii="Tahoma" w:hAnsi="Tahoma"/>
          <w:b/>
          <w:bCs/>
          <w:sz w:val="22"/>
          <w:szCs w:val="22"/>
          <w:lang w:val="pl-PL"/>
        </w:rPr>
      </w:pPr>
      <w:r>
        <w:rPr>
          <w:rFonts w:ascii="Tahoma" w:hAnsi="Tahoma"/>
          <w:b/>
          <w:bCs/>
          <w:sz w:val="22"/>
          <w:szCs w:val="22"/>
          <w:lang w:val="pl-PL"/>
        </w:rPr>
        <w:t>Wymaga się, aby zabezpieczenie należytego wykonania umowy nie zawierało ograniczenia w postaci konieczności informowania Gwaranta o każdej zmianie umowy w sprawie zamówienia publicznego, jak również uzyskiwania jego zgody na każdą taką zmianę – jeśli zmiana ta nie ma wpływu na zobowiązania Wykonawcy wynikające z zabezpieczenia należytego wykonania umowy.</w:t>
      </w:r>
    </w:p>
    <w:p w14:paraId="70428179" w14:textId="77777777" w:rsidR="00805DDE" w:rsidRDefault="00805DDE" w:rsidP="00805DDE">
      <w:pPr>
        <w:pStyle w:val="Nagwek1"/>
        <w:numPr>
          <w:ilvl w:val="0"/>
          <w:numId w:val="0"/>
        </w:numPr>
        <w:tabs>
          <w:tab w:val="left" w:pos="17280"/>
        </w:tabs>
        <w:spacing w:line="300" w:lineRule="auto"/>
        <w:jc w:val="both"/>
        <w:rPr>
          <w:rFonts w:ascii="Tahoma" w:hAnsi="Tahoma" w:cs="Verdana"/>
          <w:i/>
          <w:iCs/>
          <w:smallCaps/>
          <w:sz w:val="22"/>
          <w:szCs w:val="20"/>
          <w:lang w:val="pl-PL"/>
        </w:rPr>
      </w:pPr>
    </w:p>
    <w:p w14:paraId="426DEAC7"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21. Istotne postanowienia umowy w sprawie zamówienia publicznego.</w:t>
      </w:r>
    </w:p>
    <w:p w14:paraId="0DD4BCD2" w14:textId="77777777" w:rsidR="00805DDE" w:rsidRDefault="00805DDE" w:rsidP="00805DDE">
      <w:pPr>
        <w:spacing w:line="300" w:lineRule="auto"/>
        <w:jc w:val="both"/>
        <w:rPr>
          <w:rFonts w:ascii="Tahoma" w:hAnsi="Tahoma" w:cs="Times New Roman"/>
          <w:sz w:val="22"/>
          <w:lang w:val="pl-PL"/>
        </w:rPr>
      </w:pPr>
    </w:p>
    <w:p w14:paraId="355C86AD" w14:textId="52281FFF" w:rsidR="00805DDE" w:rsidRDefault="00805DDE" w:rsidP="00805DDE">
      <w:pPr>
        <w:spacing w:line="300" w:lineRule="auto"/>
        <w:jc w:val="both"/>
        <w:rPr>
          <w:rFonts w:ascii="Tahoma" w:hAnsi="Tahoma"/>
          <w:sz w:val="22"/>
          <w:lang w:val="pl-PL"/>
        </w:rPr>
      </w:pPr>
      <w:r>
        <w:rPr>
          <w:rFonts w:ascii="Tahoma" w:hAnsi="Tahoma"/>
          <w:sz w:val="22"/>
          <w:lang w:val="pl-PL"/>
        </w:rPr>
        <w:t>Istotne postanowienia umowy z</w:t>
      </w:r>
      <w:r w:rsidR="00C928AA">
        <w:rPr>
          <w:rFonts w:ascii="Tahoma" w:hAnsi="Tahoma"/>
          <w:sz w:val="22"/>
          <w:lang w:val="pl-PL"/>
        </w:rPr>
        <w:t>awarte zostały w Załączniku Nr 7</w:t>
      </w:r>
      <w:r>
        <w:rPr>
          <w:rFonts w:ascii="Tahoma" w:hAnsi="Tahoma"/>
          <w:sz w:val="22"/>
          <w:lang w:val="pl-PL"/>
        </w:rPr>
        <w:t xml:space="preserve"> do SIWZ w którym określono możliwe przesłanki oraz sposób zmiany umowy w sytuacjach, które przewidział Zamawiający.</w:t>
      </w:r>
    </w:p>
    <w:p w14:paraId="7E49007C" w14:textId="77777777" w:rsidR="00E04370" w:rsidRDefault="00E04370" w:rsidP="00805DDE">
      <w:pPr>
        <w:spacing w:line="300" w:lineRule="auto"/>
        <w:jc w:val="both"/>
        <w:rPr>
          <w:rFonts w:ascii="Tahoma" w:hAnsi="Tahoma"/>
          <w:sz w:val="22"/>
          <w:lang w:val="pl-PL"/>
        </w:rPr>
      </w:pPr>
    </w:p>
    <w:p w14:paraId="32BC4176" w14:textId="77777777" w:rsidR="00E04370" w:rsidRPr="00C928AA" w:rsidRDefault="00E04370" w:rsidP="00E04370">
      <w:pPr>
        <w:pStyle w:val="Akapitzlist"/>
        <w:tabs>
          <w:tab w:val="left" w:pos="440"/>
        </w:tabs>
        <w:ind w:left="284" w:hanging="284"/>
        <w:jc w:val="both"/>
        <w:rPr>
          <w:rFonts w:ascii="Times New Roman" w:hAnsi="Times New Roman"/>
          <w:b/>
          <w:bCs/>
          <w:sz w:val="24"/>
          <w:szCs w:val="24"/>
        </w:rPr>
      </w:pPr>
      <w:bookmarkStart w:id="2" w:name="_Hlk37244230"/>
      <w:r w:rsidRPr="00C928AA">
        <w:rPr>
          <w:rFonts w:ascii="Times New Roman" w:hAnsi="Times New Roman"/>
          <w:sz w:val="24"/>
          <w:szCs w:val="24"/>
        </w:rPr>
        <w:t>Obowiązki stron w związku z zaistnieniem wpływu okoliczności związanych z wystąpieniem COVID-19 na należyte wykonanie umowy.</w:t>
      </w:r>
      <w:r w:rsidRPr="00C928AA">
        <w:rPr>
          <w:rFonts w:ascii="Times New Roman" w:hAnsi="Times New Roman"/>
          <w:color w:val="333333"/>
          <w:sz w:val="24"/>
          <w:szCs w:val="24"/>
        </w:rPr>
        <w:t xml:space="preserve"> </w:t>
      </w:r>
    </w:p>
    <w:bookmarkEnd w:id="2"/>
    <w:p w14:paraId="7B2828C6"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1. </w:t>
      </w:r>
      <w:r w:rsidRPr="00C928AA">
        <w:rPr>
          <w:rFonts w:ascii="Times New Roman" w:hAnsi="Times New Roman" w:cs="Times New Roman"/>
          <w:color w:val="333333"/>
          <w:sz w:val="24"/>
          <w:szCs w:val="24"/>
          <w:lang w:val="pl-PL"/>
        </w:rPr>
        <w:t xml:space="preserve">Strony umowy w sprawie zamówienia publicznego, w rozumieniu ustawy z dnia 29 stycznia 2004 r. - Prawo zamówień publicznych (Dz. U. z 2019 r. poz. 1843), niezwłocznie, wzajemnie informują się o wpływie okoliczności związanych z wystąpieniem </w:t>
      </w:r>
      <w:bookmarkStart w:id="3" w:name="_Hlk45111579"/>
      <w:r w:rsidRPr="00C928AA">
        <w:rPr>
          <w:rFonts w:ascii="Times New Roman" w:hAnsi="Times New Roman" w:cs="Times New Roman"/>
          <w:color w:val="333333"/>
          <w:sz w:val="24"/>
          <w:szCs w:val="24"/>
          <w:lang w:val="pl-PL"/>
        </w:rPr>
        <w:t xml:space="preserve">COVID-19 </w:t>
      </w:r>
      <w:bookmarkEnd w:id="3"/>
      <w:r w:rsidRPr="00C928AA">
        <w:rPr>
          <w:rFonts w:ascii="Times New Roman" w:hAnsi="Times New Roman" w:cs="Times New Roman"/>
          <w:color w:val="333333"/>
          <w:sz w:val="24"/>
          <w:szCs w:val="24"/>
          <w:lang w:val="pl-PL"/>
        </w:rPr>
        <w:t>na należyte wykonanie tej umowy, o ile taki wpływ wystąpił lub może wystąpić. Strony umowy potwierdzają ten wpływ dołączając do informacji, o której mowa w zdaniu pierwszym, oświadczenia lub dokumenty, które mogą dotyczyć w szczególności:</w:t>
      </w:r>
    </w:p>
    <w:p w14:paraId="4EB13D1F"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1)</w:t>
      </w:r>
      <w:r w:rsidRPr="00C928AA">
        <w:rPr>
          <w:rFonts w:ascii="Times New Roman" w:hAnsi="Times New Roman" w:cs="Times New Roman"/>
          <w:color w:val="333333"/>
          <w:sz w:val="24"/>
          <w:szCs w:val="24"/>
          <w:lang w:val="pl-PL"/>
        </w:rPr>
        <w:t xml:space="preserve">nieobecności pracowników lub osób świadczących pracę za wynagrodzeniem na innej podstawie niż stosunek pracy, które uczestniczą lub mogłyby uczestniczyć w realizacji </w:t>
      </w:r>
      <w:r w:rsidRPr="00C928AA">
        <w:rPr>
          <w:rFonts w:ascii="Times New Roman" w:hAnsi="Times New Roman" w:cs="Times New Roman"/>
          <w:color w:val="333333"/>
          <w:sz w:val="24"/>
          <w:szCs w:val="24"/>
          <w:lang w:val="pl-PL"/>
        </w:rPr>
        <w:lastRenderedPageBreak/>
        <w:t>zamówienia;</w:t>
      </w:r>
    </w:p>
    <w:p w14:paraId="0082BE95"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2)</w:t>
      </w:r>
      <w:r w:rsidRPr="00C928AA">
        <w:rPr>
          <w:rFonts w:ascii="Times New Roman" w:hAnsi="Times New Roman" w:cs="Times New Roman"/>
          <w:color w:val="333333"/>
          <w:sz w:val="24"/>
          <w:szCs w:val="24"/>
          <w:lang w:val="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2D61852"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3) </w:t>
      </w:r>
      <w:r w:rsidRPr="00C928AA">
        <w:rPr>
          <w:rFonts w:ascii="Times New Roman" w:hAnsi="Times New Roman" w:cs="Times New Roman"/>
          <w:color w:val="333333"/>
          <w:sz w:val="24"/>
          <w:szCs w:val="24"/>
          <w:lang w:val="pl-PL"/>
        </w:rPr>
        <w:t> poleceń lub decyzji wydanych przez wojewodów, ministra właściwego do spraw zdrowia lub Prezesa Rady Ministrów, związanych z przeciwdziałaniem COVID-19, o których mowa w art. 11 ust. 1-3;</w:t>
      </w:r>
    </w:p>
    <w:p w14:paraId="5A6FD27D"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4)</w:t>
      </w:r>
      <w:r w:rsidRPr="00C928AA">
        <w:rPr>
          <w:rFonts w:ascii="Times New Roman" w:hAnsi="Times New Roman" w:cs="Times New Roman"/>
          <w:color w:val="333333"/>
          <w:sz w:val="24"/>
          <w:szCs w:val="24"/>
          <w:lang w:val="pl-PL"/>
        </w:rPr>
        <w:t>wstrzymania dostaw produktów, komponentów produktu lub materiałów, trudności w dostępie do sprzętu lub trudności w realizacji usług transportowych;</w:t>
      </w:r>
    </w:p>
    <w:p w14:paraId="0EEADC71"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5) </w:t>
      </w:r>
      <w:r w:rsidRPr="00C928AA">
        <w:rPr>
          <w:rFonts w:ascii="Times New Roman" w:hAnsi="Times New Roman" w:cs="Times New Roman"/>
          <w:color w:val="333333"/>
          <w:sz w:val="24"/>
          <w:szCs w:val="24"/>
          <w:lang w:val="pl-PL"/>
        </w:rPr>
        <w:t> innych okoliczności, które uniemożliwiają bądź w istotnym stopniu ograniczają możliwość wykonania umowy;</w:t>
      </w:r>
    </w:p>
    <w:p w14:paraId="6317A0BB"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6) </w:t>
      </w:r>
      <w:r w:rsidRPr="00C928AA">
        <w:rPr>
          <w:rFonts w:ascii="Times New Roman" w:hAnsi="Times New Roman" w:cs="Times New Roman"/>
          <w:color w:val="333333"/>
          <w:sz w:val="24"/>
          <w:szCs w:val="24"/>
          <w:lang w:val="pl-PL"/>
        </w:rPr>
        <w:t> okoliczności, o których mowa w pkt 1-5, w zakresie w jakim dotyczą one podwykonawcy lub dalszego podwykonawcy.</w:t>
      </w:r>
    </w:p>
    <w:p w14:paraId="1C7E234B"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1a.  </w:t>
      </w:r>
      <w:r w:rsidRPr="00C928AA">
        <w:rPr>
          <w:rFonts w:ascii="Times New Roman" w:hAnsi="Times New Roman" w:cs="Times New Roman"/>
          <w:color w:val="333333"/>
          <w:sz w:val="24"/>
          <w:szCs w:val="24"/>
          <w:lang w:val="pl-PL"/>
        </w:rPr>
        <w:t> W przypadku wykonawców mających siedzibę lub wykonujących działalność związaną z realizacją umowy poza terytorium Rzeczypospolitej Polskiej, w miejsce dokumentów, o których mowa w ust. 1 pkt 1-5, składa się dokumenty wydane przez odpowiednie instytucje w tych krajach lub oświadczenia tych wykonawców.</w:t>
      </w:r>
    </w:p>
    <w:p w14:paraId="2E1CA34D"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2. </w:t>
      </w:r>
      <w:r w:rsidRPr="00C928AA">
        <w:rPr>
          <w:rFonts w:ascii="Times New Roman" w:hAnsi="Times New Roman" w:cs="Times New Roman"/>
          <w:color w:val="333333"/>
          <w:sz w:val="24"/>
          <w:szCs w:val="24"/>
          <w:lang w:val="pl-PL"/>
        </w:rPr>
        <w:t>Każda ze stron umowy, o której mowa w ust. 1, może żądać przedstawienia dodatkowych oświadczeń lub dokumentów potwierdzających wpływ okoliczności związanych z wystąpieniem COVID-19 na należyte wykonanie tej umowy.</w:t>
      </w:r>
    </w:p>
    <w:p w14:paraId="1BB19D83"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3. </w:t>
      </w:r>
      <w:r w:rsidRPr="00C928AA">
        <w:rPr>
          <w:rFonts w:ascii="Times New Roman" w:hAnsi="Times New Roman" w:cs="Times New Roman"/>
          <w:color w:val="333333"/>
          <w:sz w:val="24"/>
          <w:szCs w:val="24"/>
          <w:lang w:val="pl-PL"/>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7F46A95"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4.  </w:t>
      </w:r>
      <w:r w:rsidRPr="00C928AA">
        <w:rPr>
          <w:rFonts w:ascii="Times New Roman" w:hAnsi="Times New Roman" w:cs="Times New Roman"/>
          <w:color w:val="333333"/>
          <w:sz w:val="24"/>
          <w:szCs w:val="24"/>
          <w:lang w:val="pl-PL"/>
        </w:rPr>
        <w:t> Zamawiający, po stwierdzeniu, że okoliczności związane z wystąpieniem COVID-19, o których mowa w ust. 1, wpływają na należyte wykonanie umowy, o której mowa w ust. 1, w uzgodnieniu z wykonawcą dokonuje zmiany umowy, o której mowa w</w:t>
      </w:r>
      <w:r w:rsidRPr="00C928AA">
        <w:rPr>
          <w:rFonts w:ascii="Times New Roman" w:hAnsi="Times New Roman" w:cs="Times New Roman"/>
          <w:sz w:val="24"/>
          <w:szCs w:val="24"/>
          <w:lang w:val="pl-PL"/>
        </w:rPr>
        <w:t xml:space="preserve"> </w:t>
      </w:r>
      <w:hyperlink r:id="rId12" w:anchor="/document/17074707?unitId=art(144)ust(1)pkt(3)&amp;cm=DOCUMENT" w:history="1">
        <w:r w:rsidRPr="00C928AA">
          <w:rPr>
            <w:rStyle w:val="Hipercze"/>
            <w:rFonts w:ascii="Times New Roman" w:hAnsi="Times New Roman" w:cs="Times New Roman"/>
            <w:sz w:val="24"/>
            <w:szCs w:val="24"/>
            <w:lang w:val="pl-PL"/>
          </w:rPr>
          <w:t>art. 144 ust. 1 pkt 3</w:t>
        </w:r>
      </w:hyperlink>
      <w:r w:rsidRPr="00C928AA">
        <w:rPr>
          <w:rFonts w:ascii="Times New Roman" w:hAnsi="Times New Roman" w:cs="Times New Roman"/>
          <w:color w:val="333333"/>
          <w:sz w:val="24"/>
          <w:szCs w:val="24"/>
          <w:lang w:val="pl-PL"/>
        </w:rPr>
        <w:t xml:space="preserve"> ustawy z dnia 29 stycznia 2004 r. - Prawo zamówień publicznych, w szczególności przez:</w:t>
      </w:r>
    </w:p>
    <w:p w14:paraId="46A98E40"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1)</w:t>
      </w:r>
      <w:r w:rsidRPr="00C928AA">
        <w:rPr>
          <w:rFonts w:ascii="Times New Roman" w:hAnsi="Times New Roman" w:cs="Times New Roman"/>
          <w:color w:val="333333"/>
          <w:sz w:val="24"/>
          <w:szCs w:val="24"/>
          <w:lang w:val="pl-PL"/>
        </w:rPr>
        <w:t>zmianę terminu wykonania umowy lub jej części, lub czasowe zawieszenie wykonywania umowy lub jej części,</w:t>
      </w:r>
    </w:p>
    <w:p w14:paraId="71C308F6"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2)</w:t>
      </w:r>
      <w:r w:rsidRPr="00C928AA">
        <w:rPr>
          <w:rFonts w:ascii="Times New Roman" w:hAnsi="Times New Roman" w:cs="Times New Roman"/>
          <w:color w:val="333333"/>
          <w:sz w:val="24"/>
          <w:szCs w:val="24"/>
          <w:lang w:val="pl-PL"/>
        </w:rPr>
        <w:t>zmianę sposobu wykonywania dostaw, usług lub robót budowlanych,</w:t>
      </w:r>
    </w:p>
    <w:p w14:paraId="623BABCB" w14:textId="77777777" w:rsidR="00E04370" w:rsidRPr="00C928AA" w:rsidRDefault="00E04370" w:rsidP="00E04370">
      <w:pPr>
        <w:shd w:val="clear" w:color="auto" w:fill="FFFFFF"/>
        <w:spacing w:line="396" w:lineRule="atLeast"/>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3) </w:t>
      </w:r>
      <w:r w:rsidRPr="00C928AA">
        <w:rPr>
          <w:rFonts w:ascii="Times New Roman" w:hAnsi="Times New Roman" w:cs="Times New Roman"/>
          <w:color w:val="333333"/>
          <w:sz w:val="24"/>
          <w:szCs w:val="24"/>
          <w:lang w:val="pl-PL"/>
        </w:rPr>
        <w:t> zmianę zakresu świadczenia wykonawcy i odpowiadającą jej zmianę wynagrodzenia lub sposobu rozliczenia wynagrodzenia wykonawcy,</w:t>
      </w:r>
    </w:p>
    <w:p w14:paraId="263A7047" w14:textId="77777777" w:rsidR="00E04370" w:rsidRPr="00C928AA" w:rsidRDefault="00E04370" w:rsidP="00E04370">
      <w:pPr>
        <w:pStyle w:val="text-justify"/>
        <w:shd w:val="clear" w:color="auto" w:fill="FFFFFF"/>
        <w:spacing w:before="120" w:beforeAutospacing="0" w:after="150" w:afterAutospacing="0" w:line="360" w:lineRule="atLeast"/>
        <w:ind w:left="71"/>
        <w:jc w:val="both"/>
        <w:rPr>
          <w:rFonts w:ascii="Times New Roman" w:hAnsi="Times New Roman" w:cs="Times New Roman"/>
          <w:sz w:val="24"/>
          <w:szCs w:val="24"/>
        </w:rPr>
      </w:pPr>
      <w:r w:rsidRPr="00C928AA">
        <w:rPr>
          <w:rFonts w:ascii="Times New Roman" w:hAnsi="Times New Roman" w:cs="Times New Roman"/>
          <w:color w:val="333333"/>
          <w:sz w:val="24"/>
          <w:szCs w:val="24"/>
        </w:rPr>
        <w:t>- o ile wzrost wynagrodzenia spowodowany każdą kolejną zmianą nie przekroczy 50% wartości pierwotnej umowy.</w:t>
      </w:r>
    </w:p>
    <w:p w14:paraId="2AF20BFE"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4a.  </w:t>
      </w:r>
      <w:r w:rsidRPr="00C928AA">
        <w:rPr>
          <w:rFonts w:ascii="Times New Roman" w:hAnsi="Times New Roman" w:cs="Times New Roman"/>
          <w:color w:val="333333"/>
          <w:sz w:val="24"/>
          <w:szCs w:val="24"/>
          <w:lang w:val="pl-PL"/>
        </w:rPr>
        <w:t xml:space="preserve"> W przypadku stwierdzenia, że okoliczności związane z wystąpieniem COVID-19, o których mowa w ust. 1, mogą wpłynąć na należyte wykonanie umowy, o której mowa w ust. 1, zamawiający, w uzgodnieniu z wykonawcą, może dokonać zmiany umowy zgodnie z ust. </w:t>
      </w:r>
      <w:r w:rsidRPr="00C928AA">
        <w:rPr>
          <w:rFonts w:ascii="Times New Roman" w:hAnsi="Times New Roman" w:cs="Times New Roman"/>
          <w:color w:val="333333"/>
          <w:sz w:val="24"/>
          <w:szCs w:val="24"/>
          <w:lang w:val="pl-PL"/>
        </w:rPr>
        <w:lastRenderedPageBreak/>
        <w:t>4.</w:t>
      </w:r>
    </w:p>
    <w:p w14:paraId="22C2CB98"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5. </w:t>
      </w:r>
      <w:r w:rsidRPr="00C928AA">
        <w:rPr>
          <w:rFonts w:ascii="Times New Roman" w:hAnsi="Times New Roman" w:cs="Times New Roman"/>
          <w:color w:val="333333"/>
          <w:sz w:val="24"/>
          <w:szCs w:val="24"/>
          <w:lang w:val="pl-PL"/>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2609422A"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6. </w:t>
      </w:r>
      <w:r w:rsidRPr="00C928AA">
        <w:rPr>
          <w:rFonts w:ascii="Times New Roman" w:hAnsi="Times New Roman" w:cs="Times New Roman"/>
          <w:color w:val="333333"/>
          <w:sz w:val="24"/>
          <w:szCs w:val="24"/>
          <w:lang w:val="pl-PL"/>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4C3C04B9"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7. </w:t>
      </w:r>
      <w:r w:rsidRPr="00C928AA">
        <w:rPr>
          <w:rFonts w:ascii="Times New Roman" w:hAnsi="Times New Roman" w:cs="Times New Roman"/>
          <w:color w:val="333333"/>
          <w:sz w:val="24"/>
          <w:szCs w:val="24"/>
          <w:lang w:val="pl-PL"/>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358E0147" w14:textId="77777777" w:rsidR="00E04370" w:rsidRPr="00C928AA"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8. </w:t>
      </w:r>
      <w:r w:rsidRPr="00C928AA">
        <w:rPr>
          <w:rFonts w:ascii="Times New Roman" w:hAnsi="Times New Roman" w:cs="Times New Roman"/>
          <w:color w:val="333333"/>
          <w:sz w:val="24"/>
          <w:szCs w:val="24"/>
          <w:lang w:val="pl-PL"/>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23D3D2FE" w14:textId="77777777" w:rsidR="00E04370" w:rsidRPr="002F3D24" w:rsidRDefault="00E04370" w:rsidP="00E04370">
      <w:pPr>
        <w:shd w:val="clear" w:color="auto" w:fill="FFFFFF"/>
        <w:jc w:val="both"/>
        <w:rPr>
          <w:rFonts w:ascii="Times New Roman" w:hAnsi="Times New Roman" w:cs="Times New Roman"/>
          <w:sz w:val="24"/>
          <w:szCs w:val="24"/>
          <w:lang w:val="pl-PL"/>
        </w:rPr>
      </w:pPr>
      <w:r w:rsidRPr="00C928AA">
        <w:rPr>
          <w:rStyle w:val="alb"/>
          <w:rFonts w:ascii="Times New Roman" w:hAnsi="Times New Roman" w:cs="Times New Roman"/>
          <w:color w:val="333333"/>
          <w:sz w:val="24"/>
          <w:szCs w:val="24"/>
          <w:lang w:val="pl-PL"/>
        </w:rPr>
        <w:t>9. </w:t>
      </w:r>
      <w:r w:rsidRPr="00C928AA">
        <w:rPr>
          <w:rFonts w:ascii="Times New Roman" w:hAnsi="Times New Roman" w:cs="Times New Roman"/>
          <w:color w:val="333333"/>
          <w:sz w:val="24"/>
          <w:szCs w:val="24"/>
          <w:lang w:val="pl-PL"/>
        </w:rPr>
        <w:t>Przepisy ust. 7 i 8 stosuje się do umowy zawartej między podwykonawcą a dalszym podwykonawcą.</w:t>
      </w:r>
    </w:p>
    <w:p w14:paraId="39A77224" w14:textId="77777777" w:rsidR="00805DDE" w:rsidRDefault="00805DDE" w:rsidP="00805DDE">
      <w:pPr>
        <w:pStyle w:val="Nagwek1"/>
        <w:numPr>
          <w:ilvl w:val="0"/>
          <w:numId w:val="0"/>
        </w:numPr>
        <w:tabs>
          <w:tab w:val="left" w:pos="17280"/>
        </w:tabs>
        <w:spacing w:line="300" w:lineRule="auto"/>
        <w:ind w:left="360"/>
        <w:jc w:val="both"/>
        <w:rPr>
          <w:rFonts w:ascii="Tahoma" w:hAnsi="Tahoma" w:cs="Verdana"/>
          <w:i/>
          <w:iCs/>
          <w:smallCaps/>
          <w:sz w:val="22"/>
          <w:szCs w:val="20"/>
          <w:lang w:val="pl-PL"/>
        </w:rPr>
      </w:pPr>
    </w:p>
    <w:p w14:paraId="67D29A01"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22. Inne informacje.</w:t>
      </w:r>
    </w:p>
    <w:p w14:paraId="156B0AC8" w14:textId="77777777" w:rsidR="00805DDE" w:rsidRDefault="00805DDE" w:rsidP="00805DDE">
      <w:pPr>
        <w:pStyle w:val="pkt"/>
        <w:spacing w:before="0" w:after="0" w:line="300" w:lineRule="auto"/>
        <w:ind w:left="0" w:firstLine="0"/>
        <w:rPr>
          <w:rFonts w:ascii="Tahoma" w:hAnsi="Tahoma" w:cs="Verdana"/>
          <w:iCs/>
          <w:smallCaps/>
          <w:sz w:val="22"/>
          <w:szCs w:val="20"/>
          <w:lang w:val="pl-PL"/>
        </w:rPr>
      </w:pPr>
      <w:r>
        <w:rPr>
          <w:rFonts w:ascii="Tahoma" w:hAnsi="Tahoma" w:cs="Verdana"/>
          <w:b/>
          <w:iCs/>
          <w:smallCaps/>
          <w:sz w:val="22"/>
          <w:szCs w:val="20"/>
          <w:lang w:val="pl-PL"/>
        </w:rPr>
        <w:t>Nie przewiduje się</w:t>
      </w:r>
      <w:r>
        <w:rPr>
          <w:rFonts w:ascii="Tahoma" w:hAnsi="Tahoma" w:cs="Verdana"/>
          <w:iCs/>
          <w:smallCaps/>
          <w:sz w:val="22"/>
          <w:szCs w:val="20"/>
          <w:lang w:val="pl-PL"/>
        </w:rPr>
        <w:t>:</w:t>
      </w:r>
    </w:p>
    <w:p w14:paraId="46895C25" w14:textId="77777777" w:rsidR="00805DDE" w:rsidRDefault="00805DDE" w:rsidP="00805DDE">
      <w:pPr>
        <w:spacing w:line="300" w:lineRule="auto"/>
        <w:rPr>
          <w:rFonts w:ascii="Tahoma" w:hAnsi="Tahoma"/>
          <w:sz w:val="22"/>
          <w:lang w:val="pl-PL"/>
        </w:rPr>
      </w:pPr>
      <w:r>
        <w:rPr>
          <w:rFonts w:ascii="Tahoma" w:hAnsi="Tahoma"/>
          <w:sz w:val="22"/>
          <w:lang w:val="pl-PL"/>
        </w:rPr>
        <w:t>zawarcia umowy ramowej,</w:t>
      </w:r>
    </w:p>
    <w:p w14:paraId="1EA0C7D8" w14:textId="77777777" w:rsidR="00805DDE" w:rsidRDefault="00805DDE" w:rsidP="00805DDE">
      <w:pPr>
        <w:spacing w:line="300" w:lineRule="auto"/>
        <w:rPr>
          <w:rFonts w:ascii="Tahoma" w:hAnsi="Tahoma"/>
          <w:sz w:val="22"/>
          <w:lang w:val="pl-PL"/>
        </w:rPr>
      </w:pPr>
      <w:r>
        <w:rPr>
          <w:rFonts w:ascii="Tahoma" w:hAnsi="Tahoma"/>
          <w:sz w:val="22"/>
          <w:lang w:val="pl-PL"/>
        </w:rPr>
        <w:t>ustanowienia dynamicznego systemu zakupów,</w:t>
      </w:r>
    </w:p>
    <w:p w14:paraId="191F5920" w14:textId="77777777" w:rsidR="00805DDE" w:rsidRDefault="00805DDE" w:rsidP="00805DDE">
      <w:pPr>
        <w:spacing w:line="300" w:lineRule="auto"/>
        <w:rPr>
          <w:rFonts w:ascii="Tahoma" w:hAnsi="Tahoma"/>
          <w:sz w:val="22"/>
          <w:lang w:val="pl-PL"/>
        </w:rPr>
      </w:pPr>
      <w:r>
        <w:rPr>
          <w:rFonts w:ascii="Tahoma" w:hAnsi="Tahoma"/>
          <w:sz w:val="22"/>
          <w:lang w:val="pl-PL"/>
        </w:rPr>
        <w:t>wyboru najkorzystniejszej oferty z zastosowaniem aukcji elektronicznej.</w:t>
      </w:r>
    </w:p>
    <w:p w14:paraId="62AAE82E" w14:textId="77777777" w:rsidR="00805DDE" w:rsidRDefault="00805DDE" w:rsidP="00805DDE">
      <w:pPr>
        <w:spacing w:line="300" w:lineRule="auto"/>
        <w:ind w:left="720" w:hanging="360"/>
        <w:jc w:val="both"/>
        <w:rPr>
          <w:rFonts w:ascii="Tahoma" w:hAnsi="Tahoma" w:cs="Verdana"/>
          <w:b/>
          <w:i/>
          <w:iCs/>
          <w:smallCaps/>
          <w:sz w:val="22"/>
          <w:u w:val="single"/>
          <w:lang w:val="pl-PL"/>
        </w:rPr>
      </w:pPr>
    </w:p>
    <w:p w14:paraId="519A1875" w14:textId="77777777" w:rsidR="00805DDE" w:rsidRDefault="00805DDE" w:rsidP="00805DDE">
      <w:pPr>
        <w:spacing w:line="300" w:lineRule="auto"/>
        <w:jc w:val="both"/>
        <w:rPr>
          <w:rFonts w:ascii="Tahoma" w:hAnsi="Tahoma" w:cs="Verdana"/>
          <w:b/>
          <w:i/>
          <w:iCs/>
          <w:smallCaps/>
          <w:sz w:val="22"/>
          <w:u w:val="single"/>
          <w:lang w:val="pl-PL"/>
        </w:rPr>
      </w:pPr>
      <w:r>
        <w:rPr>
          <w:rFonts w:ascii="Tahoma" w:hAnsi="Tahoma" w:cs="Verdana"/>
          <w:b/>
          <w:i/>
          <w:iCs/>
          <w:smallCaps/>
          <w:sz w:val="22"/>
          <w:u w:val="single"/>
          <w:lang w:val="pl-PL"/>
        </w:rPr>
        <w:t>Rozdział 23. Pouczenie o środkach ochrony prawnej przysługujących Wykonawcy w toku postępowania o udzielenie zamówienia.</w:t>
      </w:r>
    </w:p>
    <w:p w14:paraId="1FA921FD" w14:textId="77777777" w:rsidR="00805DDE" w:rsidRDefault="00805DDE" w:rsidP="007358FD">
      <w:pPr>
        <w:widowControl/>
        <w:numPr>
          <w:ilvl w:val="0"/>
          <w:numId w:val="30"/>
        </w:numPr>
        <w:suppressAutoHyphens w:val="0"/>
        <w:ind w:left="400" w:hanging="400"/>
        <w:jc w:val="both"/>
        <w:rPr>
          <w:rFonts w:ascii="Tahoma" w:hAnsi="Tahoma"/>
          <w:color w:val="00000A"/>
          <w:sz w:val="22"/>
          <w:szCs w:val="22"/>
          <w:lang w:val="pl-PL"/>
        </w:rPr>
      </w:pPr>
      <w:r>
        <w:rPr>
          <w:rFonts w:ascii="Tahoma" w:hAnsi="Tahoma"/>
          <w:color w:val="00000A"/>
          <w:sz w:val="22"/>
          <w:szCs w:val="22"/>
          <w:lang w:val="pl-PL"/>
        </w:rPr>
        <w:t>Wykonawcy przysługuje odwołanie wyłącznie od niezgodnej z przepisami ustawy czynności Zamawiającego podjętej w postępowaniu o udzielenie zamówienia lub zaniechania czynności, do której Zamawiający jest zobowiązany na podstawie ustawy.</w:t>
      </w:r>
    </w:p>
    <w:p w14:paraId="3689A673"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Odwołanie wnosi się do Prezesa Izby w formie pisemnej albo elektronicznej, podpisane bezpiecznym podpisem elektronicznym weryfikowanym przy pomocy ważnego kwalifikowanego certyfikatu lub równoważnego środka, spełniającego wymagania dla tego rodzaju podpisu.</w:t>
      </w:r>
    </w:p>
    <w:p w14:paraId="59C364D0" w14:textId="77777777" w:rsidR="00805DDE" w:rsidRDefault="00805DDE" w:rsidP="007358FD">
      <w:pPr>
        <w:widowControl/>
        <w:numPr>
          <w:ilvl w:val="0"/>
          <w:numId w:val="30"/>
        </w:numPr>
        <w:tabs>
          <w:tab w:val="left" w:pos="360"/>
        </w:tabs>
        <w:suppressAutoHyphens w:val="0"/>
        <w:ind w:left="360" w:hanging="360"/>
        <w:jc w:val="both"/>
        <w:rPr>
          <w:rFonts w:ascii="Tahoma" w:hAnsi="Tahoma"/>
          <w:color w:val="00000A"/>
          <w:sz w:val="22"/>
          <w:szCs w:val="22"/>
          <w:lang w:val="pl-PL"/>
        </w:rPr>
      </w:pPr>
      <w:r>
        <w:rPr>
          <w:rFonts w:ascii="Tahoma" w:hAnsi="Tahoma"/>
          <w:color w:val="00000A"/>
          <w:sz w:val="22"/>
          <w:szCs w:val="22"/>
          <w:lang w:val="pl-PL"/>
        </w:rPr>
        <w:t>Odwołujący przesyła kopię odwołania zamawiającemu przed upływem terminu do wniesienia odwołania w taki sposób, aby mógł on zapoznać się z jego treścią przed upływem tego terminu.</w:t>
      </w:r>
    </w:p>
    <w:p w14:paraId="37FF7400"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wnosi się w terminie 5 dni od dnia przesłania informacji o czynności zamawiającego stanowiącej podstawę jego wniesienia - jeżeli zostały przesłane w sposób określony w art. 27 ust. 2 </w:t>
      </w:r>
      <w:proofErr w:type="spellStart"/>
      <w:r>
        <w:rPr>
          <w:rFonts w:ascii="Tahoma" w:hAnsi="Tahoma" w:cs="Times New Roman"/>
          <w:sz w:val="22"/>
          <w:lang w:val="pl-PL"/>
        </w:rPr>
        <w:t>u.p.z.p</w:t>
      </w:r>
      <w:proofErr w:type="spellEnd"/>
      <w:r>
        <w:rPr>
          <w:rFonts w:ascii="Tahoma" w:hAnsi="Tahoma" w:cs="Times New Roman"/>
          <w:sz w:val="22"/>
          <w:lang w:val="pl-PL"/>
        </w:rPr>
        <w:t xml:space="preserve">., albo w terminie 10 dni - jeżeli zostały </w:t>
      </w:r>
      <w:r>
        <w:rPr>
          <w:rFonts w:ascii="Tahoma" w:hAnsi="Tahoma" w:cs="Times New Roman"/>
          <w:sz w:val="22"/>
          <w:lang w:val="pl-PL"/>
        </w:rPr>
        <w:lastRenderedPageBreak/>
        <w:t xml:space="preserve">przesłane w inny sposób - w przypadku gdy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5E12082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roofErr w:type="spellStart"/>
      <w:r>
        <w:rPr>
          <w:rFonts w:ascii="Tahoma" w:hAnsi="Tahoma" w:cs="Times New Roman"/>
          <w:sz w:val="22"/>
          <w:lang w:val="pl-PL"/>
        </w:rPr>
        <w:t>u.p.z.p</w:t>
      </w:r>
      <w:proofErr w:type="spellEnd"/>
      <w:r>
        <w:rPr>
          <w:rFonts w:ascii="Tahoma" w:hAnsi="Tahoma" w:cs="Times New Roman"/>
          <w:sz w:val="22"/>
          <w:lang w:val="pl-PL"/>
        </w:rPr>
        <w:t>.</w:t>
      </w:r>
    </w:p>
    <w:p w14:paraId="74D0A0ED"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Odwołanie wobec czynności innych niż określone w ust. 4 i 5 wnosi się w terminie 5 dni od dnia, w którym powzięto lub przy zachowaniu należytej staranności można było powziąć wiadomość o okolicznościach stanowiących podstawę jego wniesienia.</w:t>
      </w:r>
    </w:p>
    <w:p w14:paraId="02BAAA99"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proofErr w:type="spellStart"/>
      <w:r>
        <w:rPr>
          <w:rFonts w:ascii="Tahoma" w:hAnsi="Tahoma" w:cs="Times New Roman"/>
          <w:sz w:val="22"/>
          <w:lang w:val="pl-PL"/>
        </w:rPr>
        <w:t>u.p.z.p</w:t>
      </w:r>
      <w:proofErr w:type="spellEnd"/>
      <w:r>
        <w:rPr>
          <w:rFonts w:ascii="Tahoma" w:hAnsi="Tahoma" w:cs="Times New Roman"/>
          <w:sz w:val="22"/>
          <w:lang w:val="pl-PL"/>
        </w:rPr>
        <w:t>.</w:t>
      </w:r>
    </w:p>
    <w:p w14:paraId="4E2F64DB" w14:textId="77777777" w:rsidR="00805DDE" w:rsidRDefault="00805DDE" w:rsidP="007358FD">
      <w:pPr>
        <w:widowControl/>
        <w:numPr>
          <w:ilvl w:val="0"/>
          <w:numId w:val="30"/>
        </w:numPr>
        <w:tabs>
          <w:tab w:val="left" w:pos="2268"/>
        </w:tabs>
        <w:spacing w:line="300" w:lineRule="auto"/>
        <w:jc w:val="both"/>
        <w:rPr>
          <w:rFonts w:ascii="Tahoma" w:hAnsi="Tahoma" w:cs="Times New Roman"/>
          <w:sz w:val="22"/>
          <w:lang w:val="pl-PL"/>
        </w:rPr>
      </w:pPr>
      <w:r>
        <w:rPr>
          <w:rFonts w:ascii="Tahoma" w:hAnsi="Tahoma" w:cs="Times New Roman"/>
          <w:sz w:val="22"/>
          <w:lang w:val="pl-PL"/>
        </w:rPr>
        <w:t xml:space="preserve">Skarga do sądu okręgowego przysługuje stronom na orzeczenie Izby kończące postępowania odwoławcze. Szczegółowo kwestie dotyczące skargi do sądu uregulowane zostały w art. 198a – g) </w:t>
      </w:r>
      <w:proofErr w:type="spellStart"/>
      <w:r>
        <w:rPr>
          <w:rFonts w:ascii="Tahoma" w:hAnsi="Tahoma" w:cs="Times New Roman"/>
          <w:sz w:val="22"/>
          <w:lang w:val="pl-PL"/>
        </w:rPr>
        <w:t>u.p.z.p</w:t>
      </w:r>
      <w:proofErr w:type="spellEnd"/>
      <w:r>
        <w:rPr>
          <w:rFonts w:ascii="Tahoma" w:hAnsi="Tahoma" w:cs="Times New Roman"/>
          <w:sz w:val="22"/>
          <w:lang w:val="pl-PL"/>
        </w:rPr>
        <w:t>.</w:t>
      </w:r>
    </w:p>
    <w:p w14:paraId="34C4643C" w14:textId="77777777" w:rsidR="00805DDE" w:rsidRDefault="00805DDE" w:rsidP="00805DDE">
      <w:pPr>
        <w:pStyle w:val="Tekstpodstawowy"/>
        <w:rPr>
          <w:lang w:val="pl-PL"/>
        </w:rPr>
      </w:pPr>
    </w:p>
    <w:p w14:paraId="6D4621E5" w14:textId="77777777" w:rsidR="00805DDE" w:rsidRDefault="00805DDE" w:rsidP="00805DDE">
      <w:pPr>
        <w:pStyle w:val="Nagwek1"/>
        <w:numPr>
          <w:ilvl w:val="0"/>
          <w:numId w:val="0"/>
        </w:numPr>
        <w:tabs>
          <w:tab w:val="left" w:pos="0"/>
        </w:tabs>
        <w:spacing w:line="300" w:lineRule="auto"/>
        <w:jc w:val="both"/>
        <w:rPr>
          <w:rFonts w:ascii="Tahoma" w:hAnsi="Tahoma" w:cs="Verdana"/>
          <w:i/>
          <w:iCs/>
          <w:smallCaps/>
          <w:sz w:val="22"/>
          <w:szCs w:val="20"/>
          <w:u w:val="single"/>
          <w:lang w:val="pl-PL"/>
        </w:rPr>
      </w:pPr>
      <w:r>
        <w:rPr>
          <w:rFonts w:ascii="Tahoma" w:hAnsi="Tahoma" w:cs="Verdana"/>
          <w:i/>
          <w:iCs/>
          <w:smallCaps/>
          <w:sz w:val="22"/>
          <w:szCs w:val="20"/>
          <w:u w:val="single"/>
          <w:lang w:val="pl-PL"/>
        </w:rPr>
        <w:t>Rozdział 24. Załączniki do SIWZ</w:t>
      </w:r>
    </w:p>
    <w:p w14:paraId="7AD54E98" w14:textId="7C6F49AC" w:rsidR="00310681" w:rsidRDefault="00C928AA" w:rsidP="00310681">
      <w:pPr>
        <w:tabs>
          <w:tab w:val="left" w:pos="0"/>
        </w:tabs>
        <w:spacing w:line="300" w:lineRule="auto"/>
        <w:rPr>
          <w:rFonts w:ascii="Tahoma" w:hAnsi="Tahoma"/>
          <w:i/>
          <w:sz w:val="22"/>
          <w:lang w:val="pl-PL"/>
        </w:rPr>
      </w:pPr>
      <w:r>
        <w:rPr>
          <w:rFonts w:ascii="Tahoma" w:hAnsi="Tahoma"/>
          <w:i/>
          <w:sz w:val="22"/>
          <w:lang w:val="pl-PL"/>
        </w:rPr>
        <w:t>Załącznik Nr 1</w:t>
      </w:r>
      <w:r w:rsidR="00310681">
        <w:rPr>
          <w:rFonts w:ascii="Tahoma" w:hAnsi="Tahoma"/>
          <w:i/>
          <w:sz w:val="22"/>
          <w:lang w:val="pl-PL"/>
        </w:rPr>
        <w:t xml:space="preserve"> </w:t>
      </w:r>
      <w:r w:rsidR="00310681">
        <w:rPr>
          <w:rFonts w:ascii="Tahoma" w:hAnsi="Tahoma"/>
          <w:i/>
          <w:sz w:val="22"/>
          <w:lang w:val="pl-PL"/>
        </w:rPr>
        <w:tab/>
        <w:t>Dokumentacja  projektowa</w:t>
      </w:r>
    </w:p>
    <w:p w14:paraId="74FEE309" w14:textId="66499168" w:rsidR="00310681" w:rsidRDefault="00C928AA" w:rsidP="00310681">
      <w:pPr>
        <w:tabs>
          <w:tab w:val="left" w:pos="0"/>
          <w:tab w:val="left" w:pos="1980"/>
        </w:tabs>
        <w:autoSpaceDE w:val="0"/>
        <w:spacing w:line="300" w:lineRule="auto"/>
        <w:jc w:val="both"/>
        <w:rPr>
          <w:rFonts w:ascii="Tahoma" w:hAnsi="Tahoma" w:cs="Times New Roman"/>
          <w:i/>
          <w:iCs/>
          <w:kern w:val="2"/>
          <w:sz w:val="22"/>
          <w:lang w:val="pl-PL"/>
        </w:rPr>
      </w:pPr>
      <w:r>
        <w:rPr>
          <w:rFonts w:ascii="Tahoma" w:hAnsi="Tahoma" w:cs="Times New Roman"/>
          <w:i/>
          <w:iCs/>
          <w:sz w:val="22"/>
          <w:lang w:val="pl-PL"/>
        </w:rPr>
        <w:t>Załącznik Nr 2</w:t>
      </w:r>
      <w:r w:rsidR="00310681">
        <w:rPr>
          <w:rFonts w:ascii="Tahoma" w:hAnsi="Tahoma" w:cs="Times New Roman"/>
          <w:i/>
          <w:iCs/>
          <w:sz w:val="22"/>
          <w:lang w:val="pl-PL"/>
        </w:rPr>
        <w:tab/>
      </w:r>
      <w:r w:rsidR="00310681">
        <w:rPr>
          <w:rFonts w:ascii="Tahoma" w:hAnsi="Tahoma" w:cs="Times New Roman"/>
          <w:i/>
          <w:iCs/>
          <w:sz w:val="22"/>
          <w:lang w:val="pl-PL"/>
        </w:rPr>
        <w:tab/>
        <w:t>Specyfikacja Techniczna Wykonania i Odbioru Robót Budowlanych</w:t>
      </w:r>
    </w:p>
    <w:p w14:paraId="5B55181E" w14:textId="0A45CEF3" w:rsidR="00837F77" w:rsidRDefault="00C928AA" w:rsidP="00837F77">
      <w:pPr>
        <w:tabs>
          <w:tab w:val="left" w:pos="0"/>
        </w:tabs>
        <w:spacing w:line="300" w:lineRule="auto"/>
        <w:rPr>
          <w:rFonts w:ascii="Tahoma" w:hAnsi="Tahoma"/>
          <w:i/>
          <w:sz w:val="22"/>
          <w:lang w:val="pl-PL"/>
        </w:rPr>
      </w:pPr>
      <w:r>
        <w:rPr>
          <w:rFonts w:ascii="Tahoma" w:hAnsi="Tahoma"/>
          <w:i/>
          <w:sz w:val="22"/>
          <w:lang w:val="pl-PL"/>
        </w:rPr>
        <w:t>Załącznik Nr 3</w:t>
      </w:r>
      <w:r w:rsidR="00837F77">
        <w:rPr>
          <w:rFonts w:ascii="Tahoma" w:hAnsi="Tahoma"/>
          <w:i/>
          <w:sz w:val="22"/>
          <w:lang w:val="pl-PL"/>
        </w:rPr>
        <w:tab/>
      </w:r>
      <w:r w:rsidR="00837F77">
        <w:rPr>
          <w:rFonts w:ascii="Tahoma" w:hAnsi="Tahoma"/>
          <w:i/>
          <w:sz w:val="22"/>
          <w:lang w:val="pl-PL"/>
        </w:rPr>
        <w:tab/>
        <w:t>Kosztorysy nakładcze</w:t>
      </w:r>
    </w:p>
    <w:p w14:paraId="6A8B12C2" w14:textId="13F7507C" w:rsidR="00837F77" w:rsidRDefault="00C928AA" w:rsidP="00837F77">
      <w:pPr>
        <w:tabs>
          <w:tab w:val="left" w:pos="0"/>
        </w:tabs>
        <w:spacing w:line="300" w:lineRule="auto"/>
        <w:rPr>
          <w:rFonts w:ascii="Tahoma" w:hAnsi="Tahoma"/>
          <w:i/>
          <w:sz w:val="22"/>
          <w:lang w:val="pl-PL"/>
        </w:rPr>
      </w:pPr>
      <w:r>
        <w:rPr>
          <w:rFonts w:ascii="Tahoma" w:hAnsi="Tahoma"/>
          <w:i/>
          <w:sz w:val="22"/>
          <w:lang w:val="pl-PL"/>
        </w:rPr>
        <w:t>Załącznik Nr 4</w:t>
      </w:r>
      <w:r w:rsidR="00837F77">
        <w:rPr>
          <w:rFonts w:ascii="Tahoma" w:hAnsi="Tahoma"/>
          <w:i/>
          <w:sz w:val="22"/>
          <w:lang w:val="pl-PL"/>
        </w:rPr>
        <w:tab/>
      </w:r>
      <w:r w:rsidR="00837F77">
        <w:rPr>
          <w:rFonts w:ascii="Tahoma" w:hAnsi="Tahoma"/>
          <w:i/>
          <w:sz w:val="22"/>
          <w:lang w:val="pl-PL"/>
        </w:rPr>
        <w:tab/>
        <w:t>Wzór oferty</w:t>
      </w:r>
    </w:p>
    <w:p w14:paraId="77D06550" w14:textId="0E20F635" w:rsidR="00837F77" w:rsidRDefault="00C928AA" w:rsidP="00837F77">
      <w:pPr>
        <w:pStyle w:val="Annexetitre"/>
        <w:spacing w:before="0" w:after="0"/>
        <w:jc w:val="left"/>
        <w:rPr>
          <w:rFonts w:ascii="Tahoma" w:hAnsi="Tahoma" w:cs="Tahoma"/>
          <w:b w:val="0"/>
          <w:i/>
          <w:sz w:val="22"/>
          <w:u w:val="none"/>
          <w:lang w:eastAsia="ar-SA" w:bidi="ar-SA"/>
        </w:rPr>
      </w:pPr>
      <w:r>
        <w:rPr>
          <w:rFonts w:ascii="Tahoma" w:hAnsi="Tahoma"/>
          <w:b w:val="0"/>
          <w:i/>
          <w:sz w:val="22"/>
          <w:szCs w:val="20"/>
          <w:u w:val="none"/>
        </w:rPr>
        <w:t>Załącznik Nr 5</w:t>
      </w:r>
      <w:r w:rsidR="00837F77">
        <w:rPr>
          <w:rFonts w:ascii="Tahoma" w:hAnsi="Tahoma"/>
          <w:b w:val="0"/>
          <w:i/>
          <w:sz w:val="22"/>
          <w:szCs w:val="20"/>
          <w:u w:val="none"/>
        </w:rPr>
        <w:t xml:space="preserve">           </w:t>
      </w:r>
      <w:r w:rsidR="00837F77">
        <w:rPr>
          <w:rFonts w:ascii="Tahoma" w:hAnsi="Tahoma" w:cs="Tahoma"/>
          <w:b w:val="0"/>
          <w:i/>
          <w:sz w:val="22"/>
          <w:u w:val="none"/>
          <w:lang w:eastAsia="ar-SA" w:bidi="ar-SA"/>
        </w:rPr>
        <w:t xml:space="preserve">Oświadczenie dotyczące braku przesłanek wykluczenia z postępowania </w:t>
      </w:r>
    </w:p>
    <w:p w14:paraId="10CBACC5" w14:textId="7AC462FD" w:rsidR="00837F77" w:rsidRDefault="00C928AA" w:rsidP="00837F77">
      <w:pPr>
        <w:pStyle w:val="Annexetitre"/>
        <w:spacing w:before="0" w:after="0"/>
        <w:jc w:val="left"/>
        <w:rPr>
          <w:rFonts w:cs="Arial"/>
          <w:b w:val="0"/>
          <w:i/>
          <w:caps/>
          <w:szCs w:val="20"/>
          <w:u w:val="none"/>
        </w:rPr>
      </w:pPr>
      <w:r>
        <w:rPr>
          <w:rFonts w:ascii="Tahoma" w:hAnsi="Tahoma"/>
          <w:b w:val="0"/>
          <w:i/>
          <w:sz w:val="22"/>
          <w:u w:val="none"/>
        </w:rPr>
        <w:t>Załącznik Nr 6</w:t>
      </w:r>
      <w:r w:rsidR="00837F77">
        <w:rPr>
          <w:rFonts w:ascii="Tahoma" w:hAnsi="Tahoma"/>
          <w:b w:val="0"/>
          <w:i/>
          <w:sz w:val="22"/>
          <w:u w:val="none"/>
        </w:rPr>
        <w:t xml:space="preserve">           </w:t>
      </w:r>
      <w:r w:rsidR="00837F77">
        <w:rPr>
          <w:rFonts w:ascii="Tahoma" w:hAnsi="Tahoma" w:cs="Tahoma"/>
          <w:b w:val="0"/>
          <w:i/>
          <w:sz w:val="22"/>
          <w:u w:val="none"/>
          <w:lang w:eastAsia="ar-SA" w:bidi="ar-SA"/>
        </w:rPr>
        <w:t>Oświadczenie dotyczące spełnienia warunków udziału w postępowaniu</w:t>
      </w:r>
    </w:p>
    <w:p w14:paraId="40D9F09A" w14:textId="08F9C852" w:rsidR="00310681" w:rsidRDefault="00C928AA" w:rsidP="00310681">
      <w:pPr>
        <w:tabs>
          <w:tab w:val="left" w:pos="0"/>
        </w:tabs>
        <w:spacing w:line="300" w:lineRule="auto"/>
        <w:rPr>
          <w:rFonts w:ascii="Tahoma" w:hAnsi="Tahoma"/>
          <w:i/>
          <w:sz w:val="22"/>
          <w:lang w:val="pl-PL"/>
        </w:rPr>
      </w:pPr>
      <w:r>
        <w:rPr>
          <w:rFonts w:ascii="Tahoma" w:hAnsi="Tahoma"/>
          <w:i/>
          <w:sz w:val="22"/>
          <w:lang w:val="pl-PL"/>
        </w:rPr>
        <w:t>Załącznik Nr 7</w:t>
      </w:r>
      <w:r w:rsidR="00310681">
        <w:rPr>
          <w:rFonts w:ascii="Tahoma" w:hAnsi="Tahoma"/>
          <w:i/>
          <w:sz w:val="22"/>
          <w:lang w:val="pl-PL"/>
        </w:rPr>
        <w:t xml:space="preserve"> </w:t>
      </w:r>
      <w:r w:rsidR="00310681">
        <w:rPr>
          <w:rFonts w:ascii="Tahoma" w:hAnsi="Tahoma"/>
          <w:i/>
          <w:sz w:val="22"/>
          <w:lang w:val="pl-PL"/>
        </w:rPr>
        <w:tab/>
        <w:t>Istotne postanowienia umowy</w:t>
      </w:r>
    </w:p>
    <w:p w14:paraId="70AFBB09" w14:textId="53542C56" w:rsidR="00837F77" w:rsidRDefault="00C928AA" w:rsidP="00837F77">
      <w:pPr>
        <w:tabs>
          <w:tab w:val="left" w:pos="0"/>
        </w:tabs>
        <w:spacing w:line="300" w:lineRule="auto"/>
        <w:rPr>
          <w:rFonts w:ascii="Tahoma" w:hAnsi="Tahoma"/>
          <w:i/>
          <w:sz w:val="22"/>
          <w:lang w:val="pl-PL"/>
        </w:rPr>
      </w:pPr>
      <w:r>
        <w:rPr>
          <w:rFonts w:ascii="Tahoma" w:hAnsi="Tahoma"/>
          <w:i/>
          <w:sz w:val="22"/>
          <w:lang w:val="pl-PL"/>
        </w:rPr>
        <w:t>Załącznik nr 8</w:t>
      </w:r>
      <w:r w:rsidR="00837F77">
        <w:rPr>
          <w:rFonts w:ascii="Tahoma" w:hAnsi="Tahoma"/>
          <w:i/>
          <w:sz w:val="22"/>
          <w:lang w:val="pl-PL"/>
        </w:rPr>
        <w:t xml:space="preserve"> </w:t>
      </w:r>
      <w:r w:rsidR="00837F77">
        <w:rPr>
          <w:rFonts w:ascii="Tahoma" w:hAnsi="Tahoma"/>
          <w:i/>
          <w:sz w:val="22"/>
          <w:lang w:val="pl-PL"/>
        </w:rPr>
        <w:tab/>
        <w:t>wykaz wykonanych robót budowlanych</w:t>
      </w:r>
    </w:p>
    <w:p w14:paraId="564243D8" w14:textId="2971FEAB" w:rsidR="00837F77" w:rsidRPr="00837F77" w:rsidRDefault="00C928AA" w:rsidP="00837F77">
      <w:pPr>
        <w:tabs>
          <w:tab w:val="left" w:pos="0"/>
        </w:tabs>
        <w:spacing w:line="300" w:lineRule="auto"/>
        <w:rPr>
          <w:rFonts w:ascii="Tahoma" w:hAnsi="Tahoma"/>
          <w:i/>
          <w:sz w:val="22"/>
          <w:lang w:val="pl-PL"/>
        </w:rPr>
      </w:pPr>
      <w:r>
        <w:rPr>
          <w:rFonts w:ascii="Tahoma" w:hAnsi="Tahoma"/>
          <w:i/>
          <w:sz w:val="22"/>
          <w:lang w:val="pl-PL"/>
        </w:rPr>
        <w:t>Załącznik nr 9</w:t>
      </w:r>
      <w:r w:rsidR="00837F77">
        <w:rPr>
          <w:rFonts w:ascii="Tahoma" w:hAnsi="Tahoma"/>
          <w:i/>
          <w:sz w:val="22"/>
          <w:lang w:val="pl-PL"/>
        </w:rPr>
        <w:t xml:space="preserve"> </w:t>
      </w:r>
      <w:r w:rsidR="00837F77">
        <w:rPr>
          <w:rFonts w:ascii="Tahoma" w:hAnsi="Tahoma"/>
          <w:i/>
          <w:sz w:val="22"/>
          <w:lang w:val="pl-PL"/>
        </w:rPr>
        <w:tab/>
        <w:t>Wykaz osób, które będą uczestniczyć w wykonywaniu zamówienia</w:t>
      </w:r>
    </w:p>
    <w:p w14:paraId="37F6CBB8" w14:textId="5ECCC437" w:rsidR="00C867AB" w:rsidRDefault="00C928AA" w:rsidP="00805DDE">
      <w:pPr>
        <w:rPr>
          <w:rFonts w:ascii="Verdana" w:hAnsi="Verdana"/>
          <w:i/>
          <w:lang w:val="pl-PL"/>
        </w:rPr>
      </w:pPr>
      <w:r>
        <w:rPr>
          <w:rFonts w:ascii="Verdana" w:hAnsi="Verdana"/>
          <w:i/>
          <w:lang w:val="pl-PL"/>
        </w:rPr>
        <w:t>Załącznik nr 10</w:t>
      </w:r>
      <w:r w:rsidR="00585E93">
        <w:rPr>
          <w:rFonts w:ascii="Verdana" w:hAnsi="Verdana"/>
          <w:i/>
          <w:lang w:val="pl-PL"/>
        </w:rPr>
        <w:t xml:space="preserve">        </w:t>
      </w:r>
      <w:r w:rsidR="00585E93" w:rsidRPr="0021545B">
        <w:rPr>
          <w:rFonts w:ascii="Tahoma" w:hAnsi="Tahoma"/>
          <w:i/>
          <w:sz w:val="22"/>
          <w:szCs w:val="22"/>
          <w:lang w:val="pl-PL"/>
        </w:rPr>
        <w:t>Klauzula obowiązku informacyjnego</w:t>
      </w:r>
      <w:r w:rsidR="00585E93">
        <w:rPr>
          <w:rFonts w:ascii="Tahoma" w:hAnsi="Tahoma"/>
          <w:i/>
          <w:sz w:val="22"/>
          <w:szCs w:val="22"/>
          <w:lang w:val="pl-PL"/>
        </w:rPr>
        <w:t xml:space="preserve"> w celu związanym  z </w:t>
      </w:r>
      <w:r w:rsidR="00585E93">
        <w:rPr>
          <w:rFonts w:ascii="Tahoma" w:hAnsi="Tahoma"/>
          <w:i/>
          <w:sz w:val="22"/>
          <w:szCs w:val="22"/>
          <w:lang w:val="pl-PL"/>
        </w:rPr>
        <w:br/>
        <w:t xml:space="preserve">                              postępowaniem o</w:t>
      </w:r>
      <w:r w:rsidR="00585E93" w:rsidRPr="0021545B">
        <w:rPr>
          <w:rFonts w:ascii="Tahoma" w:hAnsi="Tahoma"/>
          <w:i/>
          <w:sz w:val="22"/>
          <w:szCs w:val="22"/>
          <w:lang w:val="pl-PL"/>
        </w:rPr>
        <w:t xml:space="preserve"> udzielenie zamówienia publicznego</w:t>
      </w:r>
    </w:p>
    <w:p w14:paraId="21C47E7F" w14:textId="77777777" w:rsidR="00E0615A" w:rsidRDefault="00E0615A" w:rsidP="00805DDE">
      <w:pPr>
        <w:rPr>
          <w:rFonts w:ascii="Verdana" w:hAnsi="Verdana"/>
          <w:i/>
          <w:lang w:val="pl-PL"/>
        </w:rPr>
      </w:pPr>
    </w:p>
    <w:p w14:paraId="0A35A355" w14:textId="77777777" w:rsidR="00E0615A" w:rsidRDefault="00E0615A" w:rsidP="00805DDE">
      <w:pPr>
        <w:rPr>
          <w:rFonts w:ascii="Verdana" w:hAnsi="Verdana"/>
          <w:i/>
          <w:lang w:val="pl-PL"/>
        </w:rPr>
      </w:pPr>
    </w:p>
    <w:p w14:paraId="46C7BB83" w14:textId="77777777" w:rsidR="00E0615A" w:rsidRDefault="00E0615A" w:rsidP="00805DDE">
      <w:pPr>
        <w:rPr>
          <w:rFonts w:ascii="Verdana" w:hAnsi="Verdana"/>
          <w:i/>
          <w:lang w:val="pl-PL"/>
        </w:rPr>
      </w:pPr>
    </w:p>
    <w:p w14:paraId="70906571" w14:textId="77777777" w:rsidR="00C928AA" w:rsidRDefault="00C928AA" w:rsidP="00805DDE">
      <w:pPr>
        <w:rPr>
          <w:rFonts w:ascii="Verdana" w:hAnsi="Verdana"/>
          <w:i/>
          <w:lang w:val="pl-PL"/>
        </w:rPr>
      </w:pPr>
    </w:p>
    <w:p w14:paraId="6E909CBB" w14:textId="77777777" w:rsidR="00C928AA" w:rsidRDefault="00C928AA" w:rsidP="00805DDE">
      <w:pPr>
        <w:rPr>
          <w:rFonts w:ascii="Verdana" w:hAnsi="Verdana"/>
          <w:i/>
          <w:lang w:val="pl-PL"/>
        </w:rPr>
      </w:pPr>
    </w:p>
    <w:p w14:paraId="3CD9955D" w14:textId="77777777" w:rsidR="00C928AA" w:rsidRDefault="00C928AA" w:rsidP="00805DDE">
      <w:pPr>
        <w:rPr>
          <w:rFonts w:ascii="Verdana" w:hAnsi="Verdana"/>
          <w:i/>
          <w:lang w:val="pl-PL"/>
        </w:rPr>
      </w:pPr>
    </w:p>
    <w:p w14:paraId="0243EC20" w14:textId="77777777" w:rsidR="00C928AA" w:rsidRDefault="00C928AA" w:rsidP="00805DDE">
      <w:pPr>
        <w:rPr>
          <w:rFonts w:ascii="Verdana" w:hAnsi="Verdana"/>
          <w:i/>
          <w:lang w:val="pl-PL"/>
        </w:rPr>
      </w:pPr>
    </w:p>
    <w:p w14:paraId="02C64B37" w14:textId="77777777" w:rsidR="00C928AA" w:rsidRDefault="00C928AA" w:rsidP="00805DDE">
      <w:pPr>
        <w:rPr>
          <w:rFonts w:ascii="Verdana" w:hAnsi="Verdana"/>
          <w:i/>
          <w:lang w:val="pl-PL"/>
        </w:rPr>
      </w:pPr>
    </w:p>
    <w:p w14:paraId="0C402A51" w14:textId="77777777" w:rsidR="00C928AA" w:rsidRDefault="00C928AA" w:rsidP="00805DDE">
      <w:pPr>
        <w:rPr>
          <w:rFonts w:ascii="Verdana" w:hAnsi="Verdana"/>
          <w:i/>
          <w:lang w:val="pl-PL"/>
        </w:rPr>
      </w:pPr>
    </w:p>
    <w:p w14:paraId="14A42BC8" w14:textId="77777777" w:rsidR="00C928AA" w:rsidRDefault="00C928AA" w:rsidP="00805DDE">
      <w:pPr>
        <w:rPr>
          <w:rFonts w:ascii="Verdana" w:hAnsi="Verdana"/>
          <w:i/>
          <w:lang w:val="pl-PL"/>
        </w:rPr>
      </w:pPr>
    </w:p>
    <w:p w14:paraId="79305902" w14:textId="77777777" w:rsidR="00C928AA" w:rsidRDefault="00C928AA" w:rsidP="00805DDE">
      <w:pPr>
        <w:rPr>
          <w:rFonts w:ascii="Verdana" w:hAnsi="Verdana"/>
          <w:i/>
          <w:lang w:val="pl-PL"/>
        </w:rPr>
      </w:pPr>
    </w:p>
    <w:p w14:paraId="4ED3A911" w14:textId="77777777" w:rsidR="00C928AA" w:rsidRDefault="00C928AA" w:rsidP="00805DDE">
      <w:pPr>
        <w:rPr>
          <w:rFonts w:ascii="Verdana" w:hAnsi="Verdana"/>
          <w:i/>
          <w:lang w:val="pl-PL"/>
        </w:rPr>
      </w:pPr>
    </w:p>
    <w:p w14:paraId="2909C4DF" w14:textId="77777777" w:rsidR="00C928AA" w:rsidRDefault="00C928AA" w:rsidP="00805DDE">
      <w:pPr>
        <w:rPr>
          <w:rFonts w:ascii="Verdana" w:hAnsi="Verdana"/>
          <w:i/>
          <w:lang w:val="pl-PL"/>
        </w:rPr>
      </w:pPr>
    </w:p>
    <w:p w14:paraId="5954D6A4" w14:textId="558A7FD5" w:rsidR="00837F77" w:rsidRDefault="00C928AA"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lastRenderedPageBreak/>
        <w:t>Załącznik nr 8</w:t>
      </w:r>
    </w:p>
    <w:p w14:paraId="4BF1369B" w14:textId="77777777" w:rsidR="00852B92" w:rsidRDefault="00852B92" w:rsidP="00837F77">
      <w:pPr>
        <w:pStyle w:val="Nagwek1"/>
        <w:numPr>
          <w:ilvl w:val="0"/>
          <w:numId w:val="0"/>
        </w:numPr>
        <w:tabs>
          <w:tab w:val="left" w:pos="0"/>
        </w:tabs>
        <w:rPr>
          <w:rFonts w:ascii="Verdana" w:hAnsi="Verdana"/>
          <w:i/>
          <w:smallCaps/>
          <w:sz w:val="20"/>
          <w:lang w:val="pl-PL"/>
        </w:rPr>
      </w:pPr>
    </w:p>
    <w:p w14:paraId="26BB3443" w14:textId="77777777" w:rsidR="00837F77" w:rsidRDefault="00837F77" w:rsidP="00837F77">
      <w:pPr>
        <w:pStyle w:val="Nagwek1"/>
        <w:numPr>
          <w:ilvl w:val="0"/>
          <w:numId w:val="0"/>
        </w:numPr>
        <w:tabs>
          <w:tab w:val="left" w:pos="0"/>
        </w:tabs>
        <w:rPr>
          <w:rFonts w:ascii="Verdana" w:hAnsi="Verdana"/>
          <w:i/>
          <w:smallCaps/>
          <w:sz w:val="20"/>
          <w:lang w:val="pl-PL"/>
        </w:rPr>
      </w:pPr>
      <w:r>
        <w:rPr>
          <w:rFonts w:ascii="Verdana" w:hAnsi="Verdana"/>
          <w:i/>
          <w:smallCaps/>
          <w:sz w:val="20"/>
          <w:lang w:val="pl-PL"/>
        </w:rPr>
        <w:t>WYKAZ WYKONANYCH ROBÓT BUDOWLANYCH</w:t>
      </w:r>
    </w:p>
    <w:p w14:paraId="76D0AA48" w14:textId="77777777" w:rsidR="00837F77" w:rsidRDefault="00837F77" w:rsidP="00837F77">
      <w:pPr>
        <w:pStyle w:val="Stopka"/>
        <w:spacing w:after="120"/>
        <w:rPr>
          <w:rFonts w:ascii="Verdana" w:hAnsi="Verdana" w:cs="Verdana"/>
          <w:b/>
          <w:i/>
          <w:iCs/>
          <w:smallCaps/>
          <w:lang w:val="pl-PL"/>
        </w:rPr>
      </w:pPr>
    </w:p>
    <w:p w14:paraId="3E2171FC" w14:textId="77777777" w:rsidR="00837F77" w:rsidRDefault="00837F77" w:rsidP="00837F77">
      <w:pPr>
        <w:spacing w:after="120"/>
        <w:rPr>
          <w:rFonts w:ascii="Verdana" w:hAnsi="Verdana" w:cs="Verdana"/>
          <w:b/>
          <w:i/>
          <w:iCs/>
          <w:smallCaps/>
          <w:lang w:val="pl-PL"/>
        </w:rPr>
      </w:pPr>
    </w:p>
    <w:p w14:paraId="241EA4B2" w14:textId="77777777" w:rsidR="00837F77" w:rsidRDefault="00837F77" w:rsidP="00837F77">
      <w:pPr>
        <w:rPr>
          <w:rFonts w:ascii="Verdana" w:hAnsi="Verdana"/>
          <w:smallCaps/>
          <w:lang w:val="pl-PL"/>
        </w:rPr>
      </w:pPr>
      <w:r>
        <w:rPr>
          <w:rFonts w:ascii="Verdana" w:hAnsi="Verdana"/>
          <w:smallCaps/>
          <w:lang w:val="pl-PL"/>
        </w:rPr>
        <w:t>Pieczęć Wykonawcy</w:t>
      </w:r>
    </w:p>
    <w:p w14:paraId="46A0F377"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w:t>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27A8FBEA"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18D51820" w14:textId="77777777" w:rsidR="00837F77" w:rsidRDefault="00837F77" w:rsidP="00837F77">
      <w:pPr>
        <w:pStyle w:val="Tekstpodstawowywcity1"/>
        <w:ind w:left="4956"/>
        <w:jc w:val="both"/>
        <w:rPr>
          <w:rFonts w:ascii="Verdana" w:hAnsi="Verdana" w:cs="Verdana"/>
          <w:i/>
          <w:iCs/>
          <w:smallCaps/>
          <w:sz w:val="20"/>
          <w:szCs w:val="20"/>
          <w:lang w:val="pl-PL"/>
        </w:rPr>
      </w:pPr>
    </w:p>
    <w:p w14:paraId="420B4E7B" w14:textId="77777777" w:rsidR="00837F77" w:rsidRDefault="00837F77" w:rsidP="00837F77">
      <w:pPr>
        <w:pStyle w:val="Tekstpodstawowywcity1"/>
        <w:rPr>
          <w:i/>
          <w:smallCaps/>
          <w:lang w:val="pl-PL"/>
        </w:rPr>
      </w:pPr>
      <w:r>
        <w:rPr>
          <w:i/>
          <w:smallCaps/>
          <w:lang w:val="pl-PL"/>
        </w:rPr>
        <w:t xml:space="preserve"> </w:t>
      </w:r>
    </w:p>
    <w:p w14:paraId="7485CC08" w14:textId="77777777" w:rsidR="00852B92" w:rsidRDefault="00852B92" w:rsidP="00837F77">
      <w:pPr>
        <w:pStyle w:val="Tekstpodstawowywcity1"/>
        <w:rPr>
          <w:i/>
          <w:smallCaps/>
          <w:lang w:val="pl-PL"/>
        </w:rPr>
      </w:pPr>
    </w:p>
    <w:p w14:paraId="46CE89C4"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7C88102C"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0AE15E60" w14:textId="77777777" w:rsidR="00837F77" w:rsidRDefault="00837F77" w:rsidP="00837F77">
      <w:pPr>
        <w:pStyle w:val="Tekstpodstawowywcity1"/>
        <w:rPr>
          <w:i/>
          <w:smallCaps/>
          <w:lang w:val="pl-PL"/>
        </w:rPr>
      </w:pPr>
    </w:p>
    <w:p w14:paraId="02EE3C0E" w14:textId="77777777" w:rsidR="00837F77" w:rsidRDefault="00837F77" w:rsidP="00837F77">
      <w:pPr>
        <w:spacing w:after="120"/>
        <w:ind w:left="780" w:hanging="780"/>
        <w:rPr>
          <w:rFonts w:ascii="Verdana" w:hAnsi="Verdana"/>
          <w:b/>
          <w:smallCaps/>
          <w:lang w:val="pl-PL"/>
        </w:rPr>
      </w:pPr>
      <w:r>
        <w:rPr>
          <w:rFonts w:ascii="Verdana" w:hAnsi="Verdana" w:cs="Verdana"/>
          <w:b/>
          <w:bCs/>
          <w:iCs/>
          <w:smallCaps/>
          <w:lang w:val="pl-PL"/>
        </w:rPr>
        <w:t xml:space="preserve">Wykaz wykonanych w ciągu ostatnich pięciu lat robót budowlanych </w:t>
      </w:r>
      <w:r>
        <w:rPr>
          <w:rFonts w:ascii="Verdana" w:hAnsi="Verdana"/>
          <w:b/>
          <w:smallCaps/>
          <w:lang w:val="pl-PL"/>
        </w:rPr>
        <w:t>odpowiadających swoim rodzajem robotom budowlanym stanowiącym przedmiot zamówienia:</w:t>
      </w:r>
    </w:p>
    <w:p w14:paraId="5BE922CF" w14:textId="04059A94" w:rsidR="004E1BC6" w:rsidRDefault="004E1BC6" w:rsidP="004E1BC6">
      <w:pPr>
        <w:spacing w:line="300" w:lineRule="auto"/>
        <w:jc w:val="both"/>
        <w:rPr>
          <w:rFonts w:ascii="Tahoma" w:hAnsi="Tahoma"/>
          <w:sz w:val="22"/>
          <w:szCs w:val="22"/>
          <w:lang w:val="pl-PL"/>
        </w:rPr>
      </w:pPr>
      <w:r w:rsidRPr="003D6E9C">
        <w:rPr>
          <w:rFonts w:ascii="Tahoma" w:hAnsi="Tahoma"/>
          <w:sz w:val="22"/>
          <w:szCs w:val="22"/>
          <w:lang w:val="pl-PL"/>
        </w:rPr>
        <w:t xml:space="preserve">- wykonanie co najmniej 1 roboty budowlanej, polegającej na budowie </w:t>
      </w:r>
      <w:r w:rsidR="00C928AA">
        <w:rPr>
          <w:rFonts w:ascii="Tahoma" w:hAnsi="Tahoma"/>
          <w:sz w:val="22"/>
          <w:szCs w:val="22"/>
          <w:lang w:val="pl-PL"/>
        </w:rPr>
        <w:t xml:space="preserve">nowego </w:t>
      </w:r>
      <w:r w:rsidRPr="003D6E9C">
        <w:rPr>
          <w:rFonts w:ascii="Tahoma" w:hAnsi="Tahoma"/>
          <w:sz w:val="22"/>
          <w:szCs w:val="22"/>
          <w:lang w:val="pl-PL"/>
        </w:rPr>
        <w:t xml:space="preserve">budynku użyteczności publicznej o powierzchni użytkowej minimum </w:t>
      </w:r>
      <w:r w:rsidR="003D6E9C" w:rsidRPr="003D6E9C">
        <w:rPr>
          <w:rFonts w:ascii="Tahoma" w:hAnsi="Tahoma"/>
          <w:sz w:val="22"/>
          <w:szCs w:val="22"/>
          <w:lang w:val="pl-PL"/>
        </w:rPr>
        <w:t>500</w:t>
      </w:r>
      <w:r w:rsidRPr="003D6E9C">
        <w:rPr>
          <w:rFonts w:ascii="Tahoma" w:hAnsi="Tahoma"/>
          <w:sz w:val="22"/>
          <w:szCs w:val="22"/>
          <w:lang w:val="pl-PL"/>
        </w:rPr>
        <w:t xml:space="preserve"> m2</w:t>
      </w:r>
      <w:r>
        <w:rPr>
          <w:rFonts w:ascii="Tahoma" w:hAnsi="Tahoma"/>
          <w:sz w:val="22"/>
          <w:szCs w:val="22"/>
          <w:lang w:val="pl-PL"/>
        </w:rPr>
        <w:t xml:space="preserve">                          </w:t>
      </w:r>
    </w:p>
    <w:p w14:paraId="157CB9FB" w14:textId="77777777" w:rsidR="00837F77" w:rsidRDefault="00837F77" w:rsidP="00837F77">
      <w:pPr>
        <w:spacing w:after="120"/>
        <w:ind w:left="780" w:hanging="780"/>
        <w:rPr>
          <w:rFonts w:ascii="Tahoma" w:hAnsi="Tahoma"/>
          <w:sz w:val="22"/>
          <w:szCs w:val="22"/>
          <w:lang w:val="pl-PL"/>
        </w:rPr>
      </w:pPr>
      <w:r>
        <w:rPr>
          <w:rFonts w:ascii="Tahoma" w:hAnsi="Tahoma"/>
          <w:sz w:val="22"/>
          <w:szCs w:val="22"/>
          <w:lang w:val="pl-PL"/>
        </w:rPr>
        <w:t xml:space="preserve">                                                    </w:t>
      </w:r>
    </w:p>
    <w:p w14:paraId="6CF78F8A" w14:textId="77777777" w:rsidR="00837F77" w:rsidRDefault="00837F77" w:rsidP="00837F77">
      <w:pPr>
        <w:jc w:val="both"/>
        <w:rPr>
          <w:rFonts w:ascii="Verdana" w:hAnsi="Verdana"/>
          <w:b/>
          <w:smallCaps/>
          <w:lang w:val="pl-PL"/>
        </w:rPr>
      </w:pPr>
      <w:r>
        <w:rPr>
          <w:rFonts w:ascii="Verdana" w:hAnsi="Verdana"/>
          <w:b/>
          <w:smallCaps/>
          <w:lang w:val="pl-PL"/>
        </w:rPr>
        <w:t>, z podaniem ich rodzaju, wartości, daty i miejsca wykonania oraz podmiotów, na rzecz których roboty te zostały wykonane</w:t>
      </w:r>
    </w:p>
    <w:p w14:paraId="704A8905" w14:textId="77777777" w:rsidR="00837F77" w:rsidRDefault="00837F77" w:rsidP="00837F77">
      <w:pPr>
        <w:rPr>
          <w:rFonts w:ascii="Verdana" w:hAnsi="Verdana" w:cs="Verdana"/>
          <w:b/>
          <w:bCs/>
          <w:iCs/>
          <w:sz w:val="18"/>
          <w:szCs w:val="18"/>
          <w:lang w:val="pl-PL"/>
        </w:rPr>
      </w:pPr>
    </w:p>
    <w:tbl>
      <w:tblPr>
        <w:tblW w:w="9863" w:type="dxa"/>
        <w:tblInd w:w="-4" w:type="dxa"/>
        <w:tblLayout w:type="fixed"/>
        <w:tblLook w:val="0000" w:firstRow="0" w:lastRow="0" w:firstColumn="0" w:lastColumn="0" w:noHBand="0" w:noVBand="0"/>
      </w:tblPr>
      <w:tblGrid>
        <w:gridCol w:w="1406"/>
        <w:gridCol w:w="2055"/>
        <w:gridCol w:w="1860"/>
        <w:gridCol w:w="2174"/>
        <w:gridCol w:w="2368"/>
      </w:tblGrid>
      <w:tr w:rsidR="00837F77" w14:paraId="1E434C1E" w14:textId="77777777" w:rsidTr="007B38E3">
        <w:trPr>
          <w:trHeight w:val="883"/>
        </w:trPr>
        <w:tc>
          <w:tcPr>
            <w:tcW w:w="1406" w:type="dxa"/>
            <w:tcBorders>
              <w:top w:val="single" w:sz="1" w:space="0" w:color="000000"/>
              <w:left w:val="single" w:sz="1" w:space="0" w:color="000000"/>
              <w:bottom w:val="single" w:sz="4" w:space="0" w:color="auto"/>
            </w:tcBorders>
            <w:shd w:val="clear" w:color="auto" w:fill="auto"/>
            <w:vAlign w:val="center"/>
          </w:tcPr>
          <w:p w14:paraId="76776BFD" w14:textId="77777777" w:rsidR="00837F77" w:rsidRDefault="00837F77" w:rsidP="007B38E3">
            <w:pPr>
              <w:snapToGrid w:val="0"/>
              <w:jc w:val="center"/>
              <w:rPr>
                <w:rFonts w:ascii="Verdana" w:hAnsi="Verdana" w:cs="Verdana"/>
                <w:b/>
                <w:i/>
                <w:iCs/>
                <w:smallCaps/>
                <w:lang w:val="pl-PL"/>
              </w:rPr>
            </w:pPr>
          </w:p>
          <w:p w14:paraId="5E76CDC2" w14:textId="77777777" w:rsidR="00837F77" w:rsidRDefault="00837F77" w:rsidP="007B38E3">
            <w:pPr>
              <w:jc w:val="center"/>
              <w:rPr>
                <w:rFonts w:ascii="Verdana" w:hAnsi="Verdana" w:cs="Verdana"/>
                <w:b/>
                <w:i/>
                <w:iCs/>
                <w:smallCaps/>
                <w:lang w:val="pl-PL"/>
              </w:rPr>
            </w:pPr>
          </w:p>
          <w:p w14:paraId="0EC06744" w14:textId="77777777" w:rsidR="00837F77" w:rsidRDefault="00837F77" w:rsidP="007B38E3">
            <w:pPr>
              <w:rPr>
                <w:rFonts w:ascii="Verdana" w:hAnsi="Verdana"/>
                <w:i/>
                <w:smallCaps/>
                <w:lang w:val="pl-PL"/>
              </w:rPr>
            </w:pPr>
            <w:r>
              <w:rPr>
                <w:rFonts w:ascii="Verdana" w:hAnsi="Verdana"/>
                <w:i/>
                <w:smallCaps/>
                <w:lang w:val="pl-PL"/>
              </w:rPr>
              <w:t>Lp.</w:t>
            </w:r>
          </w:p>
        </w:tc>
        <w:tc>
          <w:tcPr>
            <w:tcW w:w="2055" w:type="dxa"/>
            <w:tcBorders>
              <w:top w:val="single" w:sz="1" w:space="0" w:color="000000"/>
              <w:left w:val="single" w:sz="1" w:space="0" w:color="000000"/>
              <w:bottom w:val="single" w:sz="4" w:space="0" w:color="auto"/>
            </w:tcBorders>
            <w:shd w:val="clear" w:color="auto" w:fill="auto"/>
            <w:vAlign w:val="center"/>
          </w:tcPr>
          <w:p w14:paraId="064662BD" w14:textId="77777777" w:rsidR="00837F77" w:rsidRDefault="00837F77" w:rsidP="007B38E3">
            <w:pPr>
              <w:snapToGrid w:val="0"/>
              <w:jc w:val="center"/>
              <w:rPr>
                <w:rFonts w:ascii="Verdana" w:hAnsi="Verdana" w:cs="Verdana"/>
                <w:b/>
                <w:i/>
                <w:iCs/>
                <w:smallCaps/>
                <w:lang w:val="pl-PL"/>
              </w:rPr>
            </w:pPr>
          </w:p>
          <w:p w14:paraId="5546A7A1" w14:textId="77777777" w:rsidR="00837F77" w:rsidRDefault="00837F77" w:rsidP="007B38E3">
            <w:pPr>
              <w:rPr>
                <w:rFonts w:ascii="Verdana" w:hAnsi="Verdana"/>
                <w:i/>
                <w:smallCaps/>
                <w:lang w:val="pl-PL"/>
              </w:rPr>
            </w:pPr>
            <w:r>
              <w:rPr>
                <w:rFonts w:ascii="Verdana" w:hAnsi="Verdana"/>
                <w:i/>
                <w:smallCaps/>
                <w:lang w:val="pl-PL"/>
              </w:rPr>
              <w:t>Przedmiot zamówienia</w:t>
            </w:r>
          </w:p>
          <w:p w14:paraId="1299A375" w14:textId="77777777" w:rsidR="00837F77" w:rsidRDefault="00837F77" w:rsidP="007B38E3">
            <w:pPr>
              <w:rPr>
                <w:rFonts w:ascii="Verdana" w:hAnsi="Verdana"/>
                <w:i/>
                <w:smallCaps/>
                <w:lang w:val="pl-PL"/>
              </w:rPr>
            </w:pPr>
            <w:r>
              <w:rPr>
                <w:rFonts w:ascii="Verdana" w:hAnsi="Verdana"/>
                <w:i/>
                <w:smallCaps/>
                <w:lang w:val="pl-PL"/>
              </w:rPr>
              <w:t>(rodzaj robót i miejsce wykonania -Gmina)</w:t>
            </w:r>
          </w:p>
        </w:tc>
        <w:tc>
          <w:tcPr>
            <w:tcW w:w="1860" w:type="dxa"/>
            <w:tcBorders>
              <w:top w:val="single" w:sz="1" w:space="0" w:color="000000"/>
              <w:left w:val="single" w:sz="1" w:space="0" w:color="000000"/>
              <w:bottom w:val="single" w:sz="4" w:space="0" w:color="auto"/>
            </w:tcBorders>
            <w:shd w:val="clear" w:color="auto" w:fill="auto"/>
            <w:vAlign w:val="center"/>
          </w:tcPr>
          <w:p w14:paraId="2B207C6C" w14:textId="77777777" w:rsidR="00837F77" w:rsidRDefault="00837F77" w:rsidP="007B38E3">
            <w:pPr>
              <w:snapToGrid w:val="0"/>
              <w:jc w:val="center"/>
              <w:rPr>
                <w:rFonts w:ascii="Verdana" w:hAnsi="Verdana" w:cs="Verdana"/>
                <w:b/>
                <w:i/>
                <w:iCs/>
                <w:smallCaps/>
                <w:lang w:val="pl-PL"/>
              </w:rPr>
            </w:pPr>
          </w:p>
          <w:p w14:paraId="18520890" w14:textId="77777777" w:rsidR="00837F77" w:rsidRDefault="00837F77" w:rsidP="007B38E3">
            <w:pPr>
              <w:rPr>
                <w:rFonts w:ascii="Verdana" w:hAnsi="Verdana" w:cs="Verdana"/>
                <w:i/>
                <w:iCs/>
                <w:smallCaps/>
                <w:lang w:val="pl-PL"/>
              </w:rPr>
            </w:pPr>
            <w:r>
              <w:rPr>
                <w:rFonts w:ascii="Verdana" w:hAnsi="Verdana" w:cs="Verdana"/>
                <w:i/>
                <w:iCs/>
                <w:smallCaps/>
                <w:lang w:val="pl-PL"/>
              </w:rPr>
              <w:t>Całkowita</w:t>
            </w:r>
          </w:p>
          <w:p w14:paraId="1E1F412D" w14:textId="77777777" w:rsidR="00837F77" w:rsidRDefault="00837F77" w:rsidP="007B38E3">
            <w:pPr>
              <w:rPr>
                <w:rFonts w:ascii="Verdana" w:hAnsi="Verdana"/>
                <w:i/>
                <w:smallCaps/>
                <w:lang w:val="pl-PL"/>
              </w:rPr>
            </w:pPr>
            <w:r>
              <w:rPr>
                <w:rFonts w:ascii="Verdana" w:hAnsi="Verdana"/>
                <w:i/>
                <w:smallCaps/>
                <w:lang w:val="pl-PL"/>
              </w:rPr>
              <w:t>wartość  brutto</w:t>
            </w:r>
          </w:p>
          <w:p w14:paraId="30140C0D" w14:textId="77777777" w:rsidR="00837F77" w:rsidRDefault="00837F77" w:rsidP="007B38E3">
            <w:pPr>
              <w:rPr>
                <w:rFonts w:ascii="Verdana" w:hAnsi="Verdana"/>
                <w:i/>
                <w:smallCaps/>
                <w:lang w:val="pl-PL"/>
              </w:rPr>
            </w:pPr>
            <w:r>
              <w:rPr>
                <w:rFonts w:ascii="Verdana" w:hAnsi="Verdana"/>
                <w:i/>
                <w:smallCaps/>
                <w:lang w:val="pl-PL"/>
              </w:rPr>
              <w:t>roboty budowlanej</w:t>
            </w:r>
          </w:p>
          <w:p w14:paraId="0C1F2B1D" w14:textId="77777777" w:rsidR="00837F77" w:rsidRDefault="00837F77" w:rsidP="007B38E3">
            <w:pPr>
              <w:rPr>
                <w:b/>
                <w:i/>
                <w:smallCaps/>
                <w:lang w:val="pl-PL"/>
              </w:rPr>
            </w:pPr>
          </w:p>
          <w:p w14:paraId="22C5A997" w14:textId="77777777" w:rsidR="00837F77" w:rsidRDefault="00837F77" w:rsidP="007B38E3">
            <w:pPr>
              <w:rPr>
                <w:rFonts w:ascii="Verdana" w:hAnsi="Verdana"/>
                <w:i/>
                <w:smallCaps/>
                <w:lang w:val="pl-PL"/>
              </w:rPr>
            </w:pPr>
            <w:r>
              <w:rPr>
                <w:rFonts w:ascii="Verdana" w:hAnsi="Verdana"/>
                <w:i/>
                <w:smallCaps/>
                <w:lang w:val="pl-PL"/>
              </w:rPr>
              <w:t>w PLN</w:t>
            </w:r>
          </w:p>
        </w:tc>
        <w:tc>
          <w:tcPr>
            <w:tcW w:w="2174" w:type="dxa"/>
            <w:tcBorders>
              <w:top w:val="single" w:sz="1" w:space="0" w:color="000000"/>
              <w:left w:val="single" w:sz="1" w:space="0" w:color="000000"/>
              <w:bottom w:val="single" w:sz="4" w:space="0" w:color="auto"/>
            </w:tcBorders>
            <w:shd w:val="clear" w:color="auto" w:fill="auto"/>
            <w:vAlign w:val="center"/>
          </w:tcPr>
          <w:p w14:paraId="1407C639" w14:textId="77777777" w:rsidR="00837F77" w:rsidRDefault="00837F77" w:rsidP="007B38E3">
            <w:pPr>
              <w:snapToGrid w:val="0"/>
              <w:jc w:val="center"/>
              <w:rPr>
                <w:rFonts w:ascii="Verdana" w:hAnsi="Verdana" w:cs="Verdana"/>
                <w:b/>
                <w:i/>
                <w:iCs/>
                <w:smallCaps/>
                <w:lang w:val="pl-PL"/>
              </w:rPr>
            </w:pPr>
          </w:p>
          <w:p w14:paraId="094C2D4F" w14:textId="77777777" w:rsidR="00837F77"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Nazwa Zleceniodawcy</w:t>
            </w:r>
          </w:p>
          <w:p w14:paraId="4A72F6CE" w14:textId="77777777" w:rsidR="00837F77" w:rsidRDefault="00837F77" w:rsidP="007B38E3">
            <w:pPr>
              <w:jc w:val="center"/>
              <w:rPr>
                <w:rFonts w:ascii="Verdana" w:hAnsi="Verdana" w:cs="Verdana"/>
                <w:b/>
                <w:i/>
                <w:iCs/>
                <w:smallCaps/>
                <w:lang w:val="pl-PL"/>
              </w:rPr>
            </w:pPr>
          </w:p>
        </w:tc>
        <w:tc>
          <w:tcPr>
            <w:tcW w:w="2368" w:type="dxa"/>
            <w:tcBorders>
              <w:top w:val="single" w:sz="1" w:space="0" w:color="000000"/>
              <w:left w:val="single" w:sz="1" w:space="0" w:color="000000"/>
              <w:bottom w:val="single" w:sz="4" w:space="0" w:color="auto"/>
              <w:right w:val="single" w:sz="1" w:space="0" w:color="000000"/>
            </w:tcBorders>
            <w:shd w:val="clear" w:color="auto" w:fill="auto"/>
            <w:vAlign w:val="center"/>
          </w:tcPr>
          <w:p w14:paraId="37732523" w14:textId="77777777" w:rsidR="00837F77" w:rsidRDefault="00837F77" w:rsidP="007B38E3">
            <w:pPr>
              <w:snapToGrid w:val="0"/>
              <w:jc w:val="center"/>
              <w:rPr>
                <w:rFonts w:ascii="Verdana" w:hAnsi="Verdana" w:cs="Verdana"/>
                <w:b/>
                <w:i/>
                <w:iCs/>
                <w:smallCaps/>
                <w:lang w:val="pl-PL"/>
              </w:rPr>
            </w:pPr>
          </w:p>
          <w:p w14:paraId="5764838F" w14:textId="77777777" w:rsidR="00837F77" w:rsidRDefault="00837F77" w:rsidP="007B38E3">
            <w:pPr>
              <w:pStyle w:val="Tekstprzypisudolnego1"/>
              <w:jc w:val="both"/>
              <w:rPr>
                <w:rFonts w:ascii="Verdana" w:hAnsi="Verdana" w:cs="Verdana"/>
                <w:i/>
                <w:iCs/>
                <w:smallCaps/>
                <w:lang w:val="pl-PL"/>
              </w:rPr>
            </w:pPr>
            <w:r>
              <w:rPr>
                <w:rFonts w:ascii="Verdana" w:hAnsi="Verdana" w:cs="Verdana"/>
                <w:i/>
                <w:iCs/>
                <w:smallCaps/>
                <w:lang w:val="pl-PL"/>
              </w:rPr>
              <w:t>termin realizacji od/do</w:t>
            </w:r>
          </w:p>
          <w:p w14:paraId="4617E89B" w14:textId="77777777" w:rsidR="00837F77" w:rsidRDefault="00837F77" w:rsidP="007B38E3">
            <w:pPr>
              <w:jc w:val="center"/>
              <w:rPr>
                <w:rFonts w:ascii="Verdana" w:hAnsi="Verdana" w:cs="Verdana"/>
                <w:b/>
                <w:i/>
                <w:iCs/>
                <w:smallCaps/>
                <w:lang w:val="pl-PL"/>
              </w:rPr>
            </w:pPr>
          </w:p>
        </w:tc>
      </w:tr>
      <w:tr w:rsidR="00837F77" w14:paraId="1FAB46E8" w14:textId="77777777" w:rsidTr="007B38E3">
        <w:trPr>
          <w:trHeight w:val="883"/>
        </w:trPr>
        <w:tc>
          <w:tcPr>
            <w:tcW w:w="1406" w:type="dxa"/>
            <w:tcBorders>
              <w:top w:val="single" w:sz="4" w:space="0" w:color="auto"/>
              <w:left w:val="single" w:sz="4" w:space="0" w:color="auto"/>
              <w:bottom w:val="single" w:sz="4" w:space="0" w:color="auto"/>
              <w:right w:val="single" w:sz="2" w:space="0" w:color="000000"/>
            </w:tcBorders>
            <w:shd w:val="clear" w:color="auto" w:fill="auto"/>
          </w:tcPr>
          <w:p w14:paraId="16CBCB28" w14:textId="77777777" w:rsidR="00837F77" w:rsidRDefault="00837F77" w:rsidP="007B38E3">
            <w:pPr>
              <w:tabs>
                <w:tab w:val="left" w:pos="30240"/>
              </w:tabs>
              <w:snapToGrid w:val="0"/>
              <w:spacing w:before="120"/>
              <w:ind w:left="720"/>
              <w:rPr>
                <w:rFonts w:ascii="Verdana" w:hAnsi="Verdana" w:cs="Verdana"/>
                <w:b/>
                <w:i/>
                <w:iCs/>
                <w:smallCaps/>
                <w:lang w:val="pl-PL"/>
              </w:rPr>
            </w:pPr>
          </w:p>
        </w:tc>
        <w:tc>
          <w:tcPr>
            <w:tcW w:w="2055" w:type="dxa"/>
            <w:tcBorders>
              <w:top w:val="single" w:sz="4" w:space="0" w:color="auto"/>
              <w:left w:val="single" w:sz="2" w:space="0" w:color="000000"/>
              <w:bottom w:val="single" w:sz="4" w:space="0" w:color="auto"/>
              <w:right w:val="single" w:sz="2" w:space="0" w:color="000000"/>
            </w:tcBorders>
            <w:shd w:val="clear" w:color="auto" w:fill="auto"/>
          </w:tcPr>
          <w:p w14:paraId="233D701C" w14:textId="77777777" w:rsidR="00837F77" w:rsidRDefault="00837F77" w:rsidP="007B38E3">
            <w:pPr>
              <w:snapToGrid w:val="0"/>
              <w:spacing w:before="120"/>
              <w:rPr>
                <w:rFonts w:ascii="Verdana" w:hAnsi="Verdana" w:cs="Verdana"/>
                <w:b/>
                <w:i/>
                <w:iCs/>
                <w:smallCaps/>
                <w:lang w:val="pl-PL"/>
              </w:rPr>
            </w:pPr>
          </w:p>
        </w:tc>
        <w:tc>
          <w:tcPr>
            <w:tcW w:w="1860" w:type="dxa"/>
            <w:tcBorders>
              <w:top w:val="single" w:sz="4" w:space="0" w:color="auto"/>
              <w:left w:val="single" w:sz="2" w:space="0" w:color="000000"/>
              <w:bottom w:val="single" w:sz="4" w:space="0" w:color="auto"/>
              <w:right w:val="single" w:sz="2" w:space="0" w:color="000000"/>
            </w:tcBorders>
            <w:shd w:val="clear" w:color="auto" w:fill="auto"/>
          </w:tcPr>
          <w:p w14:paraId="0702ACF4" w14:textId="77777777" w:rsidR="00837F77" w:rsidRDefault="00837F77" w:rsidP="007B38E3">
            <w:pPr>
              <w:snapToGrid w:val="0"/>
              <w:spacing w:before="120"/>
              <w:rPr>
                <w:rFonts w:ascii="Verdana" w:hAnsi="Verdana" w:cs="Verdana"/>
                <w:b/>
                <w:i/>
                <w:iCs/>
                <w:smallCaps/>
                <w:lang w:val="pl-PL"/>
              </w:rPr>
            </w:pPr>
          </w:p>
        </w:tc>
        <w:tc>
          <w:tcPr>
            <w:tcW w:w="2174" w:type="dxa"/>
            <w:tcBorders>
              <w:top w:val="single" w:sz="4" w:space="0" w:color="auto"/>
              <w:left w:val="single" w:sz="2" w:space="0" w:color="000000"/>
              <w:bottom w:val="single" w:sz="4" w:space="0" w:color="auto"/>
              <w:right w:val="single" w:sz="2" w:space="0" w:color="000000"/>
            </w:tcBorders>
            <w:shd w:val="clear" w:color="auto" w:fill="auto"/>
          </w:tcPr>
          <w:p w14:paraId="0CB1CAC2" w14:textId="77777777" w:rsidR="00837F77" w:rsidRDefault="00837F77" w:rsidP="007B38E3">
            <w:pPr>
              <w:snapToGrid w:val="0"/>
              <w:spacing w:before="120"/>
              <w:rPr>
                <w:rFonts w:ascii="Verdana" w:hAnsi="Verdana" w:cs="Verdana"/>
                <w:b/>
                <w:i/>
                <w:iCs/>
                <w:smallCaps/>
                <w:lang w:val="pl-PL"/>
              </w:rPr>
            </w:pPr>
          </w:p>
        </w:tc>
        <w:tc>
          <w:tcPr>
            <w:tcW w:w="2368" w:type="dxa"/>
            <w:tcBorders>
              <w:top w:val="single" w:sz="4" w:space="0" w:color="auto"/>
              <w:left w:val="single" w:sz="2" w:space="0" w:color="000000"/>
              <w:bottom w:val="single" w:sz="4" w:space="0" w:color="auto"/>
              <w:right w:val="single" w:sz="4" w:space="0" w:color="auto"/>
            </w:tcBorders>
            <w:shd w:val="clear" w:color="auto" w:fill="auto"/>
          </w:tcPr>
          <w:p w14:paraId="1BBC3E35" w14:textId="77777777" w:rsidR="00837F77" w:rsidRDefault="00837F77" w:rsidP="007B38E3">
            <w:pPr>
              <w:snapToGrid w:val="0"/>
              <w:spacing w:before="120"/>
              <w:rPr>
                <w:rFonts w:ascii="Verdana" w:hAnsi="Verdana" w:cs="Verdana"/>
                <w:b/>
                <w:i/>
                <w:iCs/>
                <w:smallCaps/>
                <w:lang w:val="pl-PL"/>
              </w:rPr>
            </w:pPr>
          </w:p>
        </w:tc>
      </w:tr>
    </w:tbl>
    <w:p w14:paraId="08CBE8FC" w14:textId="77777777" w:rsidR="00837F77" w:rsidRDefault="00837F77" w:rsidP="00837F77"/>
    <w:p w14:paraId="11B5AF97" w14:textId="77777777" w:rsidR="00837F77" w:rsidRDefault="00837F77" w:rsidP="00837F77">
      <w:pPr>
        <w:rPr>
          <w:rFonts w:ascii="Tahoma" w:hAnsi="Tahoma"/>
          <w:sz w:val="22"/>
          <w:szCs w:val="22"/>
          <w:lang w:val="pl-PL"/>
        </w:rPr>
      </w:pPr>
      <w:r>
        <w:rPr>
          <w:rFonts w:ascii="Verdana" w:hAnsi="Verdana" w:cs="Verdana"/>
          <w:b/>
          <w:bCs/>
          <w:iCs/>
          <w:sz w:val="18"/>
          <w:szCs w:val="18"/>
          <w:lang w:val="pl-PL"/>
        </w:rPr>
        <w:t xml:space="preserve">Do niniejszego wykazu dołączono dokumenty </w:t>
      </w:r>
      <w:r>
        <w:rPr>
          <w:rFonts w:ascii="Verdana" w:hAnsi="Verdana"/>
          <w:b/>
          <w:lang w:val="pl-PL"/>
        </w:rPr>
        <w:t xml:space="preserve">potwierdzające, że </w:t>
      </w:r>
      <w:r>
        <w:rPr>
          <w:rFonts w:ascii="Tahoma" w:hAnsi="Tahoma"/>
          <w:sz w:val="22"/>
          <w:szCs w:val="22"/>
          <w:lang w:val="pl-PL"/>
        </w:rPr>
        <w:t>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21DF57F" w14:textId="77777777" w:rsidR="00837F77" w:rsidRDefault="00837F77" w:rsidP="00837F77">
      <w:pPr>
        <w:rPr>
          <w:b/>
          <w:i/>
          <w:smallCaps/>
          <w:lang w:val="pl-PL"/>
        </w:rPr>
      </w:pPr>
    </w:p>
    <w:p w14:paraId="525FC11B" w14:textId="77777777" w:rsidR="00837F77" w:rsidRDefault="00837F77" w:rsidP="00837F77">
      <w:pPr>
        <w:rPr>
          <w:b/>
          <w:i/>
          <w:smallCaps/>
          <w:lang w:val="pl-PL"/>
        </w:rPr>
      </w:pPr>
    </w:p>
    <w:p w14:paraId="3E801CF3" w14:textId="477DBC39"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53E37596" w14:textId="77777777" w:rsidR="00837F77" w:rsidRDefault="00837F77" w:rsidP="00837F77">
      <w:pPr>
        <w:ind w:left="5400" w:right="70"/>
        <w:jc w:val="center"/>
        <w:rPr>
          <w:rFonts w:ascii="Verdana" w:hAnsi="Verdana" w:cs="Verdana"/>
          <w:iCs/>
          <w:smallCaps/>
          <w:sz w:val="18"/>
          <w:szCs w:val="18"/>
          <w:lang w:val="pl-PL"/>
        </w:rPr>
      </w:pPr>
      <w:r>
        <w:rPr>
          <w:rFonts w:ascii="Verdana" w:hAnsi="Verdana" w:cs="Verdana"/>
          <w:iCs/>
          <w:smallCaps/>
          <w:sz w:val="18"/>
          <w:szCs w:val="18"/>
          <w:lang w:val="pl-PL"/>
        </w:rPr>
        <w:t>Podpis osób uprawnionych do składania oświadczeń woli w imieniu Wykonawcy oraz pieczątka / pieczątki</w:t>
      </w:r>
    </w:p>
    <w:p w14:paraId="5822D721" w14:textId="77777777" w:rsidR="00837F77" w:rsidRDefault="00837F77" w:rsidP="00837F77">
      <w:pPr>
        <w:rPr>
          <w:rFonts w:ascii="Verdana" w:hAnsi="Verdana" w:cs="Verdana"/>
          <w:b/>
          <w:i/>
          <w:iCs/>
          <w:smallCaps/>
          <w:lang w:val="pl-PL"/>
        </w:rPr>
      </w:pPr>
    </w:p>
    <w:p w14:paraId="4BA3EC72" w14:textId="77777777" w:rsidR="00837F77" w:rsidRDefault="00837F77" w:rsidP="00837F77">
      <w:pPr>
        <w:rPr>
          <w:rFonts w:ascii="Verdana" w:hAnsi="Verdana" w:cs="Verdana"/>
          <w:b/>
          <w:i/>
          <w:iCs/>
          <w:smallCaps/>
          <w:lang w:val="pl-PL"/>
        </w:rPr>
      </w:pPr>
    </w:p>
    <w:p w14:paraId="6AB2BAFC" w14:textId="77777777" w:rsidR="00837F77" w:rsidRDefault="00837F77" w:rsidP="00837F77">
      <w:pPr>
        <w:rPr>
          <w:rFonts w:ascii="Verdana" w:hAnsi="Verdana" w:cs="Verdana"/>
          <w:b/>
          <w:i/>
          <w:iCs/>
          <w:smallCaps/>
          <w:lang w:val="pl-PL"/>
        </w:rPr>
      </w:pPr>
    </w:p>
    <w:p w14:paraId="65BC5320" w14:textId="77777777" w:rsidR="00837F77" w:rsidRDefault="00837F77" w:rsidP="00837F77">
      <w:pPr>
        <w:rPr>
          <w:rFonts w:ascii="Verdana" w:hAnsi="Verdana" w:cs="Verdana"/>
          <w:b/>
          <w:i/>
          <w:iCs/>
          <w:smallCaps/>
          <w:lang w:val="pl-PL"/>
        </w:rPr>
      </w:pPr>
    </w:p>
    <w:p w14:paraId="04CDDCF4" w14:textId="77777777" w:rsidR="00837F77" w:rsidRDefault="00837F77" w:rsidP="00837F77">
      <w:pPr>
        <w:rPr>
          <w:rFonts w:ascii="Verdana" w:hAnsi="Verdana" w:cs="Verdana"/>
          <w:b/>
          <w:i/>
          <w:iCs/>
          <w:smallCaps/>
          <w:lang w:val="pl-PL"/>
        </w:rPr>
      </w:pPr>
    </w:p>
    <w:p w14:paraId="3DAABEEF" w14:textId="77777777" w:rsidR="00837F77" w:rsidRDefault="00837F77" w:rsidP="00837F77">
      <w:pPr>
        <w:rPr>
          <w:rFonts w:ascii="Verdana" w:hAnsi="Verdana" w:cs="Verdana"/>
          <w:b/>
          <w:i/>
          <w:iCs/>
          <w:smallCaps/>
          <w:lang w:val="pl-PL"/>
        </w:rPr>
      </w:pPr>
    </w:p>
    <w:p w14:paraId="68A22673" w14:textId="77777777" w:rsidR="00837F77" w:rsidRDefault="00837F77" w:rsidP="00837F77">
      <w:pPr>
        <w:rPr>
          <w:rFonts w:ascii="Verdana" w:hAnsi="Verdana" w:cs="Verdana"/>
          <w:b/>
          <w:i/>
          <w:iCs/>
          <w:smallCaps/>
          <w:lang w:val="pl-PL"/>
        </w:rPr>
      </w:pPr>
    </w:p>
    <w:p w14:paraId="2FA9F141" w14:textId="77777777" w:rsidR="00837F77" w:rsidRDefault="00837F77" w:rsidP="00837F77">
      <w:pPr>
        <w:rPr>
          <w:rFonts w:ascii="Verdana" w:hAnsi="Verdana" w:cs="Verdana"/>
          <w:b/>
          <w:i/>
          <w:iCs/>
          <w:smallCaps/>
          <w:lang w:val="pl-PL"/>
        </w:rPr>
      </w:pPr>
    </w:p>
    <w:p w14:paraId="25991E89" w14:textId="4B36F115" w:rsidR="00837F77" w:rsidRDefault="00C928AA" w:rsidP="00837F77">
      <w:pPr>
        <w:pStyle w:val="Nagwek1"/>
        <w:numPr>
          <w:ilvl w:val="0"/>
          <w:numId w:val="0"/>
        </w:numPr>
        <w:tabs>
          <w:tab w:val="left" w:pos="0"/>
        </w:tabs>
        <w:jc w:val="right"/>
        <w:rPr>
          <w:rFonts w:ascii="Verdana" w:hAnsi="Verdana" w:cs="Verdana"/>
          <w:i/>
          <w:iCs/>
          <w:smallCaps/>
          <w:sz w:val="20"/>
          <w:szCs w:val="20"/>
          <w:lang w:val="pl-PL"/>
        </w:rPr>
      </w:pPr>
      <w:r>
        <w:rPr>
          <w:rFonts w:ascii="Verdana" w:hAnsi="Verdana" w:cs="Verdana"/>
          <w:i/>
          <w:iCs/>
          <w:smallCaps/>
          <w:sz w:val="20"/>
          <w:szCs w:val="20"/>
          <w:lang w:val="pl-PL"/>
        </w:rPr>
        <w:t>załącznik nr 9</w:t>
      </w:r>
    </w:p>
    <w:p w14:paraId="24D01F4E" w14:textId="77777777" w:rsidR="00852B92" w:rsidRDefault="00852B92" w:rsidP="00837F77">
      <w:pPr>
        <w:pStyle w:val="Nagwek1"/>
        <w:numPr>
          <w:ilvl w:val="0"/>
          <w:numId w:val="0"/>
        </w:numPr>
        <w:tabs>
          <w:tab w:val="left" w:pos="0"/>
        </w:tabs>
        <w:rPr>
          <w:rFonts w:ascii="Verdana" w:hAnsi="Verdana"/>
          <w:i/>
          <w:sz w:val="20"/>
          <w:szCs w:val="20"/>
          <w:lang w:val="pl-PL"/>
        </w:rPr>
      </w:pPr>
    </w:p>
    <w:p w14:paraId="7E353207" w14:textId="77777777" w:rsidR="00837F77" w:rsidRDefault="00837F77" w:rsidP="00837F77">
      <w:pPr>
        <w:pStyle w:val="Nagwek1"/>
        <w:numPr>
          <w:ilvl w:val="0"/>
          <w:numId w:val="0"/>
        </w:numPr>
        <w:tabs>
          <w:tab w:val="left" w:pos="0"/>
        </w:tabs>
        <w:rPr>
          <w:rFonts w:ascii="Verdana" w:hAnsi="Verdana"/>
          <w:i/>
          <w:sz w:val="20"/>
          <w:szCs w:val="20"/>
          <w:lang w:val="pl-PL"/>
        </w:rPr>
      </w:pPr>
      <w:r>
        <w:rPr>
          <w:rFonts w:ascii="Verdana" w:hAnsi="Verdana"/>
          <w:i/>
          <w:sz w:val="20"/>
          <w:szCs w:val="20"/>
          <w:lang w:val="pl-PL"/>
        </w:rPr>
        <w:t>Wykaz osób, które będą uczestniczyć w wykonywaniu zamówienia</w:t>
      </w:r>
    </w:p>
    <w:p w14:paraId="59CD2297" w14:textId="77777777" w:rsidR="00837F77" w:rsidRDefault="00837F77" w:rsidP="00837F77">
      <w:pPr>
        <w:rPr>
          <w:rFonts w:ascii="Verdana" w:hAnsi="Verdana"/>
          <w:smallCaps/>
          <w:lang w:val="pl-PL"/>
        </w:rPr>
      </w:pPr>
    </w:p>
    <w:p w14:paraId="2DB4D200" w14:textId="77777777" w:rsidR="00837F77" w:rsidRDefault="00837F77" w:rsidP="00837F77">
      <w:pPr>
        <w:rPr>
          <w:rFonts w:ascii="Verdana" w:hAnsi="Verdana"/>
          <w:smallCaps/>
          <w:lang w:val="pl-PL"/>
        </w:rPr>
      </w:pPr>
      <w:r>
        <w:rPr>
          <w:rFonts w:ascii="Verdana" w:hAnsi="Verdana"/>
          <w:smallCaps/>
          <w:lang w:val="pl-PL"/>
        </w:rPr>
        <w:t>Pieczęć Wykonawcy</w:t>
      </w:r>
    </w:p>
    <w:p w14:paraId="7FC8C121" w14:textId="77777777" w:rsidR="00852B92"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p>
    <w:p w14:paraId="254B34FF" w14:textId="77777777" w:rsidR="00852B92" w:rsidRDefault="00852B92" w:rsidP="00837F77">
      <w:pPr>
        <w:pStyle w:val="Tekstpodstawowywcity1"/>
        <w:jc w:val="both"/>
        <w:rPr>
          <w:rFonts w:ascii="Verdana" w:hAnsi="Verdana" w:cs="Verdana"/>
          <w:iCs/>
          <w:smallCaps/>
          <w:sz w:val="20"/>
          <w:szCs w:val="20"/>
          <w:lang w:val="pl-PL"/>
        </w:rPr>
      </w:pPr>
    </w:p>
    <w:p w14:paraId="513CCEA3" w14:textId="77777777" w:rsidR="00852B92" w:rsidRDefault="00852B92" w:rsidP="00837F77">
      <w:pPr>
        <w:pStyle w:val="Tekstpodstawowywcity1"/>
        <w:jc w:val="both"/>
        <w:rPr>
          <w:rFonts w:ascii="Verdana" w:hAnsi="Verdana" w:cs="Verdana"/>
          <w:iCs/>
          <w:smallCaps/>
          <w:sz w:val="20"/>
          <w:szCs w:val="20"/>
          <w:lang w:val="pl-PL"/>
        </w:rPr>
      </w:pPr>
    </w:p>
    <w:p w14:paraId="0CE906FF" w14:textId="53A6139C"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r>
      <w:r>
        <w:rPr>
          <w:rFonts w:ascii="Verdana" w:hAnsi="Verdana" w:cs="Verdana"/>
          <w:iCs/>
          <w:smallCaps/>
          <w:sz w:val="20"/>
          <w:szCs w:val="20"/>
          <w:lang w:val="pl-PL"/>
        </w:rPr>
        <w:tab/>
        <w:t xml:space="preserve">      </w:t>
      </w:r>
      <w:r>
        <w:rPr>
          <w:rFonts w:ascii="Verdana" w:hAnsi="Verdana" w:cs="Verdana"/>
          <w:iCs/>
          <w:smallCaps/>
          <w:sz w:val="20"/>
          <w:szCs w:val="20"/>
          <w:lang w:val="pl-PL"/>
        </w:rPr>
        <w:tab/>
      </w:r>
    </w:p>
    <w:p w14:paraId="62BE1291" w14:textId="77777777" w:rsidR="00837F77" w:rsidRDefault="00837F77" w:rsidP="00837F77">
      <w:pPr>
        <w:pStyle w:val="Tekstpodstawowywcity1"/>
        <w:jc w:val="both"/>
        <w:rPr>
          <w:rFonts w:ascii="Verdana" w:hAnsi="Verdana" w:cs="Verdana"/>
          <w:iCs/>
          <w:smallCaps/>
          <w:sz w:val="20"/>
          <w:szCs w:val="20"/>
          <w:lang w:val="pl-PL"/>
        </w:rPr>
      </w:pPr>
      <w:r>
        <w:rPr>
          <w:rFonts w:ascii="Verdana" w:hAnsi="Verdana" w:cs="Verdana"/>
          <w:iCs/>
          <w:smallCaps/>
          <w:sz w:val="20"/>
          <w:szCs w:val="20"/>
          <w:lang w:val="pl-PL"/>
        </w:rPr>
        <w:t xml:space="preserve">                                                                                       Zamawiający </w:t>
      </w:r>
    </w:p>
    <w:p w14:paraId="30DB2BC7" w14:textId="77777777" w:rsidR="00837F77" w:rsidRDefault="00837F77" w:rsidP="00837F77">
      <w:pPr>
        <w:pStyle w:val="Tekstpodstawowywcity1"/>
        <w:rPr>
          <w:rFonts w:ascii="Verdana" w:hAnsi="Verdana"/>
          <w:smallCaps/>
          <w:sz w:val="20"/>
          <w:lang w:val="pl-PL"/>
        </w:rPr>
      </w:pPr>
      <w:r>
        <w:rPr>
          <w:i/>
          <w:smallCaps/>
          <w:lang w:val="pl-PL"/>
        </w:rPr>
        <w:t xml:space="preserve">                                                                                            …………</w:t>
      </w:r>
      <w:r>
        <w:rPr>
          <w:rFonts w:ascii="Verdana" w:hAnsi="Verdana"/>
          <w:smallCaps/>
          <w:sz w:val="20"/>
          <w:lang w:val="pl-PL"/>
        </w:rPr>
        <w:t>.</w:t>
      </w:r>
    </w:p>
    <w:p w14:paraId="632B48BC" w14:textId="77777777" w:rsidR="00837F77" w:rsidRDefault="00837F77" w:rsidP="00837F77">
      <w:pPr>
        <w:jc w:val="both"/>
        <w:rPr>
          <w:rFonts w:ascii="Verdana" w:hAnsi="Verdana"/>
          <w:b/>
          <w:lang w:val="pl-PL"/>
        </w:rPr>
      </w:pPr>
      <w:r>
        <w:rPr>
          <w:rFonts w:ascii="Verdana" w:hAnsi="Verdana"/>
          <w:b/>
          <w:lang w:val="pl-PL"/>
        </w:rPr>
        <w:t>Wykaz osób,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w:t>
      </w:r>
    </w:p>
    <w:p w14:paraId="0E922D2A" w14:textId="77777777" w:rsidR="00837F77" w:rsidRDefault="00837F77" w:rsidP="00837F77">
      <w:pPr>
        <w:rPr>
          <w:rFonts w:ascii="Verdana" w:hAnsi="Verdana" w:cs="Verdana"/>
          <w:b/>
          <w:bCs/>
          <w:iCs/>
          <w:sz w:val="18"/>
          <w:szCs w:val="18"/>
          <w:lang w:val="pl-PL"/>
        </w:rPr>
      </w:pPr>
    </w:p>
    <w:tbl>
      <w:tblPr>
        <w:tblW w:w="10207" w:type="dxa"/>
        <w:tblInd w:w="-710" w:type="dxa"/>
        <w:tblLayout w:type="fixed"/>
        <w:tblLook w:val="0000" w:firstRow="0" w:lastRow="0" w:firstColumn="0" w:lastColumn="0" w:noHBand="0" w:noVBand="0"/>
      </w:tblPr>
      <w:tblGrid>
        <w:gridCol w:w="851"/>
        <w:gridCol w:w="1985"/>
        <w:gridCol w:w="1984"/>
        <w:gridCol w:w="1701"/>
        <w:gridCol w:w="1843"/>
        <w:gridCol w:w="1843"/>
      </w:tblGrid>
      <w:tr w:rsidR="00837F77" w14:paraId="51EBEE9A" w14:textId="77777777" w:rsidTr="007B38E3">
        <w:trPr>
          <w:trHeight w:val="581"/>
        </w:trPr>
        <w:tc>
          <w:tcPr>
            <w:tcW w:w="851" w:type="dxa"/>
            <w:tcBorders>
              <w:top w:val="single" w:sz="1" w:space="0" w:color="000000"/>
              <w:left w:val="single" w:sz="1" w:space="0" w:color="000000"/>
              <w:bottom w:val="single" w:sz="1" w:space="0" w:color="000000"/>
            </w:tcBorders>
            <w:shd w:val="clear" w:color="auto" w:fill="auto"/>
            <w:vAlign w:val="center"/>
          </w:tcPr>
          <w:p w14:paraId="18DB6812" w14:textId="77777777" w:rsidR="00837F77" w:rsidRDefault="00837F77" w:rsidP="007B38E3">
            <w:pPr>
              <w:snapToGrid w:val="0"/>
              <w:jc w:val="center"/>
              <w:rPr>
                <w:rFonts w:ascii="Verdana" w:hAnsi="Verdana" w:cs="Verdana"/>
                <w:b/>
                <w:i/>
                <w:iCs/>
                <w:smallCaps/>
                <w:lang w:val="pl-PL"/>
              </w:rPr>
            </w:pPr>
          </w:p>
          <w:p w14:paraId="34343CC7" w14:textId="77777777" w:rsidR="00837F77" w:rsidRDefault="00837F77" w:rsidP="007B38E3">
            <w:pPr>
              <w:jc w:val="center"/>
              <w:rPr>
                <w:rFonts w:ascii="Verdana" w:hAnsi="Verdana" w:cs="Verdana"/>
                <w:b/>
                <w:i/>
                <w:iCs/>
                <w:smallCaps/>
                <w:lang w:val="pl-PL"/>
              </w:rPr>
            </w:pPr>
          </w:p>
          <w:p w14:paraId="530C67A6" w14:textId="77777777" w:rsidR="00837F77" w:rsidRDefault="00837F77" w:rsidP="007B38E3">
            <w:pPr>
              <w:rPr>
                <w:rFonts w:ascii="Verdana" w:hAnsi="Verdana"/>
                <w:i/>
                <w:smallCaps/>
                <w:lang w:val="pl-PL"/>
              </w:rPr>
            </w:pPr>
            <w:r>
              <w:rPr>
                <w:rFonts w:ascii="Verdana" w:hAnsi="Verdana"/>
                <w:i/>
                <w:smallCaps/>
                <w:lang w:val="pl-PL"/>
              </w:rPr>
              <w:t>Lp.</w:t>
            </w:r>
          </w:p>
        </w:tc>
        <w:tc>
          <w:tcPr>
            <w:tcW w:w="1985" w:type="dxa"/>
            <w:tcBorders>
              <w:top w:val="single" w:sz="1" w:space="0" w:color="000000"/>
              <w:left w:val="single" w:sz="1" w:space="0" w:color="000000"/>
              <w:bottom w:val="single" w:sz="1" w:space="0" w:color="000000"/>
            </w:tcBorders>
            <w:shd w:val="clear" w:color="auto" w:fill="auto"/>
            <w:vAlign w:val="center"/>
          </w:tcPr>
          <w:p w14:paraId="1DF11E7A" w14:textId="77777777" w:rsidR="00837F77" w:rsidRDefault="00837F77" w:rsidP="007B38E3">
            <w:pPr>
              <w:snapToGrid w:val="0"/>
              <w:jc w:val="center"/>
              <w:rPr>
                <w:rFonts w:ascii="Verdana" w:hAnsi="Verdana" w:cs="Verdana"/>
                <w:b/>
                <w:i/>
                <w:iCs/>
                <w:smallCaps/>
                <w:lang w:val="pl-PL"/>
              </w:rPr>
            </w:pPr>
          </w:p>
          <w:p w14:paraId="462AF9A0" w14:textId="77777777" w:rsidR="00837F77" w:rsidRDefault="00837F77" w:rsidP="007B38E3">
            <w:pPr>
              <w:rPr>
                <w:rFonts w:ascii="Verdana" w:hAnsi="Verdana"/>
                <w:i/>
                <w:smallCaps/>
                <w:lang w:val="pl-PL"/>
              </w:rPr>
            </w:pPr>
            <w:r>
              <w:rPr>
                <w:rFonts w:ascii="Verdana" w:hAnsi="Verdana"/>
                <w:i/>
                <w:smallCaps/>
                <w:lang w:val="pl-PL"/>
              </w:rPr>
              <w:t>FUNKCJA W RAMACH ZAMÓWIENIA</w:t>
            </w:r>
          </w:p>
        </w:tc>
        <w:tc>
          <w:tcPr>
            <w:tcW w:w="1984" w:type="dxa"/>
            <w:tcBorders>
              <w:top w:val="single" w:sz="1" w:space="0" w:color="000000"/>
              <w:left w:val="single" w:sz="1" w:space="0" w:color="000000"/>
              <w:bottom w:val="single" w:sz="1" w:space="0" w:color="000000"/>
            </w:tcBorders>
            <w:shd w:val="clear" w:color="auto" w:fill="auto"/>
            <w:vAlign w:val="center"/>
          </w:tcPr>
          <w:p w14:paraId="79B737A7" w14:textId="77777777" w:rsidR="00837F77" w:rsidRDefault="00837F77" w:rsidP="007B38E3">
            <w:pPr>
              <w:snapToGrid w:val="0"/>
              <w:rPr>
                <w:rFonts w:ascii="Verdana" w:hAnsi="Verdana" w:cs="Verdana"/>
                <w:i/>
                <w:iCs/>
                <w:smallCaps/>
                <w:lang w:val="pl-PL"/>
              </w:rPr>
            </w:pPr>
            <w:r>
              <w:rPr>
                <w:rFonts w:ascii="Verdana" w:hAnsi="Verdana" w:cs="Verdana"/>
                <w:i/>
                <w:iCs/>
                <w:smallCaps/>
                <w:lang w:val="pl-PL"/>
              </w:rPr>
              <w:t xml:space="preserve">OSOBA ODPOWIEDZIALNA </w:t>
            </w:r>
          </w:p>
          <w:p w14:paraId="04DEFB48" w14:textId="77777777" w:rsidR="00837F77" w:rsidRDefault="00837F77" w:rsidP="007B38E3">
            <w:pPr>
              <w:rPr>
                <w:rFonts w:ascii="Verdana" w:hAnsi="Verdana"/>
                <w:i/>
                <w:smallCaps/>
                <w:lang w:val="pl-PL"/>
              </w:rPr>
            </w:pPr>
          </w:p>
        </w:tc>
        <w:tc>
          <w:tcPr>
            <w:tcW w:w="1701" w:type="dxa"/>
            <w:tcBorders>
              <w:top w:val="single" w:sz="1" w:space="0" w:color="000000"/>
              <w:left w:val="single" w:sz="1" w:space="0" w:color="000000"/>
              <w:bottom w:val="single" w:sz="1" w:space="0" w:color="000000"/>
            </w:tcBorders>
            <w:shd w:val="clear" w:color="auto" w:fill="auto"/>
            <w:vAlign w:val="center"/>
          </w:tcPr>
          <w:p w14:paraId="795AA523" w14:textId="77777777" w:rsidR="00837F77" w:rsidRDefault="00837F77" w:rsidP="007B38E3">
            <w:pPr>
              <w:snapToGrid w:val="0"/>
              <w:rPr>
                <w:rFonts w:ascii="Verdana" w:hAnsi="Verdana" w:cs="Verdana"/>
                <w:i/>
                <w:iCs/>
                <w:smallCaps/>
                <w:lang w:val="pl-PL"/>
              </w:rPr>
            </w:pPr>
            <w:r>
              <w:rPr>
                <w:rFonts w:ascii="Verdana" w:hAnsi="Verdana" w:cs="Verdana"/>
                <w:i/>
                <w:iCs/>
                <w:smallCaps/>
                <w:lang w:val="pl-PL"/>
              </w:rPr>
              <w:t>wykształcenie\ staż pracy\</w:t>
            </w:r>
          </w:p>
          <w:p w14:paraId="257E2175" w14:textId="77777777" w:rsidR="00837F77" w:rsidRDefault="00837F77" w:rsidP="007B38E3">
            <w:pPr>
              <w:jc w:val="center"/>
              <w:rPr>
                <w:rFonts w:ascii="Verdana" w:hAnsi="Verdana" w:cs="Verdana"/>
                <w:b/>
                <w:i/>
                <w:iCs/>
                <w:smallCaps/>
                <w:lang w:val="pl-PL"/>
              </w:rPr>
            </w:pPr>
            <w:r>
              <w:rPr>
                <w:rFonts w:ascii="Verdana" w:hAnsi="Verdana" w:cs="Verdana"/>
                <w:i/>
                <w:iCs/>
                <w:smallCaps/>
                <w:lang w:val="pl-PL"/>
              </w:rPr>
              <w:t>uprawnienia</w:t>
            </w:r>
            <w:r>
              <w:rPr>
                <w:rFonts w:ascii="Verdana" w:hAnsi="Verdana" w:cs="Verdana"/>
                <w:b/>
                <w:i/>
                <w:iCs/>
                <w:smallCaps/>
                <w:lang w:val="pl-PL"/>
              </w:rPr>
              <w:t xml:space="preserve"> </w:t>
            </w:r>
          </w:p>
        </w:tc>
        <w:tc>
          <w:tcPr>
            <w:tcW w:w="1843" w:type="dxa"/>
            <w:tcBorders>
              <w:top w:val="single" w:sz="1" w:space="0" w:color="000000"/>
              <w:left w:val="single" w:sz="1" w:space="0" w:color="000000"/>
              <w:bottom w:val="single" w:sz="1" w:space="0" w:color="000000"/>
              <w:right w:val="single" w:sz="2" w:space="0" w:color="000000"/>
            </w:tcBorders>
            <w:vAlign w:val="center"/>
          </w:tcPr>
          <w:p w14:paraId="72D65526" w14:textId="77777777" w:rsidR="00837F77" w:rsidRDefault="00837F77" w:rsidP="007B38E3">
            <w:pPr>
              <w:snapToGrid w:val="0"/>
              <w:jc w:val="center"/>
              <w:rPr>
                <w:rFonts w:ascii="Verdana" w:hAnsi="Verdana" w:cs="Verdana"/>
                <w:b/>
                <w:i/>
                <w:iCs/>
                <w:smallCaps/>
                <w:lang w:val="pl-PL"/>
              </w:rPr>
            </w:pPr>
          </w:p>
          <w:p w14:paraId="238D963B" w14:textId="77777777" w:rsidR="00837F77"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podstawa do dysponowania</w:t>
            </w:r>
          </w:p>
          <w:p w14:paraId="09C91FFE" w14:textId="77777777" w:rsidR="00837F77" w:rsidRDefault="00837F77" w:rsidP="007B38E3">
            <w:pPr>
              <w:jc w:val="center"/>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14:paraId="03DCFC7D" w14:textId="77777777" w:rsidR="00837F77" w:rsidRDefault="00837F77" w:rsidP="007B38E3">
            <w:pPr>
              <w:snapToGrid w:val="0"/>
              <w:jc w:val="center"/>
              <w:rPr>
                <w:rFonts w:ascii="Verdana" w:hAnsi="Verdana" w:cs="Verdana"/>
                <w:b/>
                <w:i/>
                <w:iCs/>
                <w:smallCaps/>
                <w:lang w:val="pl-PL"/>
              </w:rPr>
            </w:pPr>
          </w:p>
          <w:p w14:paraId="4FCEF724" w14:textId="77777777" w:rsidR="00837F77" w:rsidRPr="00805DDE" w:rsidRDefault="00837F77" w:rsidP="007B38E3">
            <w:pPr>
              <w:pStyle w:val="Tekstprzypisudolnego1"/>
              <w:jc w:val="center"/>
              <w:rPr>
                <w:rFonts w:ascii="Verdana" w:hAnsi="Verdana" w:cs="Verdana"/>
                <w:i/>
                <w:iCs/>
                <w:smallCaps/>
                <w:lang w:val="pl-PL"/>
              </w:rPr>
            </w:pPr>
            <w:r>
              <w:rPr>
                <w:rFonts w:ascii="Verdana" w:hAnsi="Verdana" w:cs="Verdana"/>
                <w:i/>
                <w:iCs/>
                <w:smallCaps/>
                <w:lang w:val="pl-PL"/>
              </w:rPr>
              <w:t>zakres wykonywanych czynności</w:t>
            </w:r>
          </w:p>
        </w:tc>
      </w:tr>
      <w:tr w:rsidR="00837F77" w14:paraId="36AC334C" w14:textId="77777777" w:rsidTr="007B38E3">
        <w:trPr>
          <w:trHeight w:val="581"/>
        </w:trPr>
        <w:tc>
          <w:tcPr>
            <w:tcW w:w="851" w:type="dxa"/>
            <w:tcBorders>
              <w:left w:val="single" w:sz="1" w:space="0" w:color="000000"/>
              <w:bottom w:val="single" w:sz="1" w:space="0" w:color="000000"/>
            </w:tcBorders>
            <w:shd w:val="clear" w:color="auto" w:fill="auto"/>
          </w:tcPr>
          <w:p w14:paraId="632D7192" w14:textId="77777777" w:rsidR="00837F77" w:rsidRDefault="00837F77" w:rsidP="007B38E3">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1.</w:t>
            </w:r>
          </w:p>
        </w:tc>
        <w:tc>
          <w:tcPr>
            <w:tcW w:w="1985" w:type="dxa"/>
            <w:tcBorders>
              <w:left w:val="single" w:sz="1" w:space="0" w:color="000000"/>
              <w:bottom w:val="single" w:sz="1" w:space="0" w:color="000000"/>
            </w:tcBorders>
            <w:shd w:val="clear" w:color="auto" w:fill="auto"/>
          </w:tcPr>
          <w:p w14:paraId="616ACFE5" w14:textId="77777777" w:rsidR="00837F77" w:rsidRDefault="00837F77" w:rsidP="007B38E3">
            <w:pPr>
              <w:snapToGrid w:val="0"/>
              <w:spacing w:before="120"/>
              <w:rPr>
                <w:rFonts w:ascii="Verdana" w:hAnsi="Verdana" w:cs="Verdana"/>
                <w:b/>
                <w:i/>
                <w:iCs/>
                <w:smallCaps/>
                <w:lang w:val="pl-PL"/>
              </w:rPr>
            </w:pPr>
            <w:r>
              <w:rPr>
                <w:rFonts w:ascii="Verdana" w:hAnsi="Verdana" w:cs="Verdana"/>
                <w:b/>
                <w:i/>
                <w:iCs/>
                <w:smallCaps/>
                <w:lang w:val="pl-PL"/>
              </w:rPr>
              <w:t>EKSPERT 1</w:t>
            </w:r>
          </w:p>
        </w:tc>
        <w:tc>
          <w:tcPr>
            <w:tcW w:w="1984" w:type="dxa"/>
            <w:tcBorders>
              <w:left w:val="single" w:sz="1" w:space="0" w:color="000000"/>
              <w:bottom w:val="single" w:sz="1" w:space="0" w:color="000000"/>
            </w:tcBorders>
            <w:shd w:val="clear" w:color="auto" w:fill="auto"/>
          </w:tcPr>
          <w:p w14:paraId="59B66692" w14:textId="77777777"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4589DBD6" w14:textId="77777777"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54C370B1" w14:textId="77777777"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C708DF" w14:textId="77777777" w:rsidR="00837F77" w:rsidRDefault="00837F77" w:rsidP="007B38E3">
            <w:pPr>
              <w:snapToGrid w:val="0"/>
              <w:spacing w:before="120"/>
              <w:rPr>
                <w:rFonts w:ascii="Verdana" w:hAnsi="Verdana" w:cs="Verdana"/>
                <w:b/>
                <w:i/>
                <w:iCs/>
                <w:smallCaps/>
                <w:lang w:val="pl-PL"/>
              </w:rPr>
            </w:pPr>
          </w:p>
        </w:tc>
      </w:tr>
      <w:tr w:rsidR="00852B92" w14:paraId="62DD74EB" w14:textId="77777777" w:rsidTr="005A7EDF">
        <w:trPr>
          <w:trHeight w:val="581"/>
        </w:trPr>
        <w:tc>
          <w:tcPr>
            <w:tcW w:w="851" w:type="dxa"/>
            <w:tcBorders>
              <w:left w:val="single" w:sz="1" w:space="0" w:color="000000"/>
              <w:bottom w:val="single" w:sz="1" w:space="0" w:color="000000"/>
            </w:tcBorders>
            <w:shd w:val="clear" w:color="auto" w:fill="auto"/>
          </w:tcPr>
          <w:p w14:paraId="307473F6" w14:textId="77777777" w:rsidR="00852B92" w:rsidRDefault="00852B92" w:rsidP="005A7EDF">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2.</w:t>
            </w:r>
          </w:p>
        </w:tc>
        <w:tc>
          <w:tcPr>
            <w:tcW w:w="1985" w:type="dxa"/>
            <w:tcBorders>
              <w:left w:val="single" w:sz="1" w:space="0" w:color="000000"/>
              <w:bottom w:val="single" w:sz="1" w:space="0" w:color="000000"/>
            </w:tcBorders>
            <w:shd w:val="clear" w:color="auto" w:fill="auto"/>
          </w:tcPr>
          <w:p w14:paraId="7E9161A8" w14:textId="77777777" w:rsidR="00852B92" w:rsidRDefault="00852B92" w:rsidP="005A7EDF">
            <w:pPr>
              <w:snapToGrid w:val="0"/>
              <w:spacing w:before="120"/>
              <w:rPr>
                <w:rFonts w:ascii="Verdana" w:hAnsi="Verdana" w:cs="Verdana"/>
                <w:b/>
                <w:i/>
                <w:iCs/>
                <w:smallCaps/>
                <w:lang w:val="pl-PL"/>
              </w:rPr>
            </w:pPr>
            <w:r>
              <w:rPr>
                <w:rFonts w:ascii="Verdana" w:hAnsi="Verdana" w:cs="Verdana"/>
                <w:b/>
                <w:i/>
                <w:iCs/>
                <w:smallCaps/>
                <w:lang w:val="pl-PL"/>
              </w:rPr>
              <w:t>EKSPERT 2</w:t>
            </w:r>
          </w:p>
        </w:tc>
        <w:tc>
          <w:tcPr>
            <w:tcW w:w="1984" w:type="dxa"/>
            <w:tcBorders>
              <w:left w:val="single" w:sz="1" w:space="0" w:color="000000"/>
              <w:bottom w:val="single" w:sz="1" w:space="0" w:color="000000"/>
            </w:tcBorders>
            <w:shd w:val="clear" w:color="auto" w:fill="auto"/>
          </w:tcPr>
          <w:p w14:paraId="2A5C5A33" w14:textId="77777777" w:rsidR="00852B92" w:rsidRDefault="00852B92" w:rsidP="005A7EDF">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3FD2D38" w14:textId="77777777" w:rsidR="00852B92" w:rsidRDefault="00852B92" w:rsidP="005A7EDF">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2BC9D41" w14:textId="77777777" w:rsidR="00852B92" w:rsidRDefault="00852B92" w:rsidP="005A7EDF">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68E98D45" w14:textId="77777777" w:rsidR="00852B92" w:rsidRDefault="00852B92" w:rsidP="005A7EDF">
            <w:pPr>
              <w:snapToGrid w:val="0"/>
              <w:spacing w:before="120"/>
              <w:rPr>
                <w:rFonts w:ascii="Verdana" w:hAnsi="Verdana" w:cs="Verdana"/>
                <w:b/>
                <w:i/>
                <w:iCs/>
                <w:smallCaps/>
                <w:lang w:val="pl-PL"/>
              </w:rPr>
            </w:pPr>
          </w:p>
        </w:tc>
      </w:tr>
      <w:tr w:rsidR="00837F77" w14:paraId="062B38AE" w14:textId="77777777" w:rsidTr="007B38E3">
        <w:trPr>
          <w:trHeight w:val="581"/>
        </w:trPr>
        <w:tc>
          <w:tcPr>
            <w:tcW w:w="851" w:type="dxa"/>
            <w:tcBorders>
              <w:left w:val="single" w:sz="1" w:space="0" w:color="000000"/>
              <w:bottom w:val="single" w:sz="1" w:space="0" w:color="000000"/>
            </w:tcBorders>
            <w:shd w:val="clear" w:color="auto" w:fill="auto"/>
          </w:tcPr>
          <w:p w14:paraId="0738ADC0" w14:textId="4B63C9F5" w:rsidR="00837F77" w:rsidRDefault="00852B92" w:rsidP="007B38E3">
            <w:pPr>
              <w:tabs>
                <w:tab w:val="left" w:pos="21240"/>
              </w:tabs>
              <w:snapToGrid w:val="0"/>
              <w:spacing w:before="120"/>
              <w:ind w:left="360"/>
              <w:rPr>
                <w:rFonts w:ascii="Verdana" w:hAnsi="Verdana" w:cs="Verdana"/>
                <w:b/>
                <w:i/>
                <w:iCs/>
                <w:smallCaps/>
                <w:lang w:val="pl-PL"/>
              </w:rPr>
            </w:pPr>
            <w:r>
              <w:rPr>
                <w:rFonts w:ascii="Verdana" w:hAnsi="Verdana" w:cs="Verdana"/>
                <w:b/>
                <w:i/>
                <w:iCs/>
                <w:smallCaps/>
                <w:lang w:val="pl-PL"/>
              </w:rPr>
              <w:t>3</w:t>
            </w:r>
            <w:r w:rsidR="00837F77">
              <w:rPr>
                <w:rFonts w:ascii="Verdana" w:hAnsi="Verdana" w:cs="Verdana"/>
                <w:b/>
                <w:i/>
                <w:iCs/>
                <w:smallCaps/>
                <w:lang w:val="pl-PL"/>
              </w:rPr>
              <w:t>.</w:t>
            </w:r>
          </w:p>
        </w:tc>
        <w:tc>
          <w:tcPr>
            <w:tcW w:w="1985" w:type="dxa"/>
            <w:tcBorders>
              <w:left w:val="single" w:sz="1" w:space="0" w:color="000000"/>
              <w:bottom w:val="single" w:sz="1" w:space="0" w:color="000000"/>
            </w:tcBorders>
            <w:shd w:val="clear" w:color="auto" w:fill="auto"/>
          </w:tcPr>
          <w:p w14:paraId="246E48A3" w14:textId="2C0FC859" w:rsidR="00837F77" w:rsidRDefault="00852B92" w:rsidP="007B38E3">
            <w:pPr>
              <w:snapToGrid w:val="0"/>
              <w:spacing w:before="120"/>
              <w:rPr>
                <w:rFonts w:ascii="Verdana" w:hAnsi="Verdana" w:cs="Verdana"/>
                <w:b/>
                <w:i/>
                <w:iCs/>
                <w:smallCaps/>
                <w:lang w:val="pl-PL"/>
              </w:rPr>
            </w:pPr>
            <w:r>
              <w:rPr>
                <w:rFonts w:ascii="Verdana" w:hAnsi="Verdana" w:cs="Verdana"/>
                <w:b/>
                <w:i/>
                <w:iCs/>
                <w:smallCaps/>
                <w:lang w:val="pl-PL"/>
              </w:rPr>
              <w:t>EKSPERT 3</w:t>
            </w:r>
          </w:p>
        </w:tc>
        <w:tc>
          <w:tcPr>
            <w:tcW w:w="1984" w:type="dxa"/>
            <w:tcBorders>
              <w:left w:val="single" w:sz="1" w:space="0" w:color="000000"/>
              <w:bottom w:val="single" w:sz="1" w:space="0" w:color="000000"/>
            </w:tcBorders>
            <w:shd w:val="clear" w:color="auto" w:fill="auto"/>
          </w:tcPr>
          <w:p w14:paraId="35E55D4C" w14:textId="77777777" w:rsidR="00837F77" w:rsidRDefault="00837F77" w:rsidP="007B38E3">
            <w:pPr>
              <w:snapToGrid w:val="0"/>
              <w:spacing w:before="120"/>
              <w:rPr>
                <w:rFonts w:ascii="Verdana" w:hAnsi="Verdana" w:cs="Verdana"/>
                <w:b/>
                <w:i/>
                <w:iCs/>
                <w:smallCaps/>
                <w:lang w:val="pl-PL"/>
              </w:rPr>
            </w:pPr>
          </w:p>
        </w:tc>
        <w:tc>
          <w:tcPr>
            <w:tcW w:w="1701" w:type="dxa"/>
            <w:tcBorders>
              <w:left w:val="single" w:sz="1" w:space="0" w:color="000000"/>
              <w:bottom w:val="single" w:sz="1" w:space="0" w:color="000000"/>
            </w:tcBorders>
            <w:shd w:val="clear" w:color="auto" w:fill="auto"/>
          </w:tcPr>
          <w:p w14:paraId="3B38FC69" w14:textId="77777777" w:rsidR="00837F77" w:rsidRDefault="00837F77" w:rsidP="007B38E3">
            <w:pPr>
              <w:snapToGrid w:val="0"/>
              <w:spacing w:before="120"/>
              <w:rPr>
                <w:rFonts w:ascii="Verdana" w:hAnsi="Verdana" w:cs="Verdana"/>
                <w:b/>
                <w:i/>
                <w:iCs/>
                <w:smallCaps/>
                <w:lang w:val="pl-PL"/>
              </w:rPr>
            </w:pPr>
          </w:p>
        </w:tc>
        <w:tc>
          <w:tcPr>
            <w:tcW w:w="1843" w:type="dxa"/>
            <w:tcBorders>
              <w:left w:val="single" w:sz="1" w:space="0" w:color="000000"/>
              <w:bottom w:val="single" w:sz="1" w:space="0" w:color="000000"/>
              <w:right w:val="single" w:sz="2" w:space="0" w:color="000000"/>
            </w:tcBorders>
          </w:tcPr>
          <w:p w14:paraId="14380CC8" w14:textId="77777777" w:rsidR="00837F77" w:rsidRDefault="00837F77" w:rsidP="007B38E3">
            <w:pPr>
              <w:snapToGrid w:val="0"/>
              <w:spacing w:before="120"/>
              <w:rPr>
                <w:rFonts w:ascii="Verdana" w:hAnsi="Verdana" w:cs="Verdana"/>
                <w:b/>
                <w:i/>
                <w:iCs/>
                <w:smallCaps/>
                <w:lang w:val="pl-PL"/>
              </w:rPr>
            </w:pPr>
          </w:p>
        </w:tc>
        <w:tc>
          <w:tcPr>
            <w:tcW w:w="1843" w:type="dxa"/>
            <w:tcBorders>
              <w:top w:val="single" w:sz="2" w:space="0" w:color="000000"/>
              <w:left w:val="single" w:sz="2" w:space="0" w:color="000000"/>
              <w:bottom w:val="single" w:sz="2" w:space="0" w:color="000000"/>
              <w:right w:val="single" w:sz="4" w:space="0" w:color="auto"/>
            </w:tcBorders>
            <w:shd w:val="clear" w:color="auto" w:fill="auto"/>
          </w:tcPr>
          <w:p w14:paraId="454F16D1" w14:textId="77777777" w:rsidR="00837F77" w:rsidRDefault="00837F77" w:rsidP="007B38E3">
            <w:pPr>
              <w:snapToGrid w:val="0"/>
              <w:spacing w:before="120"/>
              <w:rPr>
                <w:rFonts w:ascii="Verdana" w:hAnsi="Verdana" w:cs="Verdana"/>
                <w:b/>
                <w:i/>
                <w:iCs/>
                <w:smallCaps/>
                <w:lang w:val="pl-PL"/>
              </w:rPr>
            </w:pPr>
          </w:p>
        </w:tc>
      </w:tr>
    </w:tbl>
    <w:p w14:paraId="432A1C24" w14:textId="77777777" w:rsidR="00837F77" w:rsidRDefault="00837F77" w:rsidP="00837F77"/>
    <w:p w14:paraId="41865C02" w14:textId="77777777" w:rsidR="00837F77" w:rsidRDefault="00837F77" w:rsidP="00837F77">
      <w:pPr>
        <w:spacing w:line="360" w:lineRule="auto"/>
        <w:jc w:val="both"/>
        <w:rPr>
          <w:lang w:val="pl-PL"/>
        </w:rPr>
      </w:pPr>
      <w:r>
        <w:rPr>
          <w:lang w:val="pl-PL"/>
        </w:rPr>
        <w:t>oświadczam(y), że ww. osoby, które będą uczestniczyć w wykonywaniu zamówienia, posiadają wymagane uprawnienia.</w:t>
      </w:r>
    </w:p>
    <w:p w14:paraId="5A8484C7" w14:textId="77777777" w:rsidR="00837F77" w:rsidRDefault="00837F77" w:rsidP="00837F77">
      <w:pPr>
        <w:spacing w:line="360" w:lineRule="auto"/>
        <w:jc w:val="both"/>
        <w:rPr>
          <w:rFonts w:ascii="Tahoma" w:hAnsi="Tahoma"/>
          <w:sz w:val="22"/>
          <w:lang w:val="pl-PL"/>
        </w:rPr>
      </w:pPr>
      <w:r>
        <w:rPr>
          <w:lang w:val="pl-PL"/>
        </w:rPr>
        <w:t xml:space="preserve">oświadczam(y), że </w:t>
      </w:r>
      <w:r>
        <w:rPr>
          <w:rFonts w:ascii="Tahoma" w:hAnsi="Tahoma"/>
          <w:sz w:val="22"/>
          <w:lang w:val="pl-PL"/>
        </w:rPr>
        <w:t>pracownicy przewidziani do realizacji zadania posiadają aktualne zaświadczenie o przebytym szkoleniu okresowym bhp i ppoż.</w:t>
      </w:r>
    </w:p>
    <w:p w14:paraId="28E6AE25" w14:textId="77777777" w:rsidR="00837F77" w:rsidRDefault="00837F77" w:rsidP="00837F77">
      <w:pPr>
        <w:spacing w:line="360" w:lineRule="auto"/>
        <w:jc w:val="both"/>
        <w:rPr>
          <w:rFonts w:ascii="Tahoma" w:hAnsi="Tahoma" w:cs="Tahoma"/>
          <w:sz w:val="22"/>
          <w:szCs w:val="22"/>
          <w:lang w:val="pl-PL"/>
        </w:rPr>
      </w:pPr>
    </w:p>
    <w:p w14:paraId="34B391D7" w14:textId="77777777" w:rsidR="00837F77" w:rsidRDefault="00837F77" w:rsidP="00837F77">
      <w:pPr>
        <w:spacing w:line="360" w:lineRule="auto"/>
        <w:jc w:val="both"/>
        <w:rPr>
          <w:lang w:val="pl-PL"/>
        </w:rPr>
      </w:pPr>
    </w:p>
    <w:p w14:paraId="5F4DAFE0" w14:textId="77777777" w:rsidR="00852B92" w:rsidRDefault="00852B92" w:rsidP="00837F77">
      <w:pPr>
        <w:spacing w:line="360" w:lineRule="auto"/>
        <w:jc w:val="both"/>
        <w:rPr>
          <w:lang w:val="pl-PL"/>
        </w:rPr>
      </w:pPr>
    </w:p>
    <w:p w14:paraId="42611B96" w14:textId="77777777" w:rsidR="00852B92" w:rsidRDefault="00852B92" w:rsidP="00837F77">
      <w:pPr>
        <w:spacing w:line="360" w:lineRule="auto"/>
        <w:jc w:val="both"/>
        <w:rPr>
          <w:lang w:val="pl-PL"/>
        </w:rPr>
      </w:pPr>
    </w:p>
    <w:p w14:paraId="67EEBB1F" w14:textId="77777777" w:rsidR="00837F77" w:rsidRDefault="00837F77" w:rsidP="00837F77">
      <w:pPr>
        <w:rPr>
          <w:b/>
          <w:i/>
          <w:smallCaps/>
          <w:lang w:val="pl-PL"/>
        </w:rPr>
      </w:pPr>
    </w:p>
    <w:p w14:paraId="4C8D822E" w14:textId="6E73F1CD" w:rsidR="00837F77" w:rsidRDefault="00837F77" w:rsidP="00837F77">
      <w:pPr>
        <w:rPr>
          <w:rFonts w:ascii="Verdana" w:hAnsi="Verdana"/>
          <w:smallCaps/>
          <w:lang w:val="pl-PL"/>
        </w:rPr>
      </w:pPr>
      <w:r>
        <w:rPr>
          <w:rFonts w:ascii="Verdana" w:hAnsi="Verdana"/>
          <w:smallCaps/>
          <w:lang w:val="pl-PL"/>
        </w:rPr>
        <w:t>......................., dn. _ _ . _ _ . 2020</w:t>
      </w:r>
      <w:r>
        <w:rPr>
          <w:rFonts w:ascii="Verdana" w:hAnsi="Verdana"/>
          <w:smallCaps/>
          <w:lang w:val="pl-PL"/>
        </w:rPr>
        <w:tab/>
        <w:t xml:space="preserve">               ...................................................</w:t>
      </w:r>
    </w:p>
    <w:p w14:paraId="6BC80A75" w14:textId="77777777" w:rsidR="00837F77" w:rsidRDefault="00837F77" w:rsidP="00837F77">
      <w:pPr>
        <w:rPr>
          <w:rFonts w:ascii="Verdana" w:hAnsi="Verdana" w:cs="Verdana"/>
          <w:iCs/>
          <w:smallCaps/>
          <w:sz w:val="18"/>
          <w:szCs w:val="18"/>
          <w:lang w:val="pl-PL"/>
        </w:rPr>
      </w:pPr>
      <w:r>
        <w:rPr>
          <w:rFonts w:ascii="Verdana" w:hAnsi="Verdana" w:cs="Verdana"/>
          <w:iCs/>
          <w:smallCaps/>
          <w:sz w:val="18"/>
          <w:szCs w:val="18"/>
          <w:lang w:val="pl-PL"/>
        </w:rPr>
        <w:t xml:space="preserve">                                                                                                             Podpis osób uprawnionych do składania  </w:t>
      </w:r>
      <w:r>
        <w:rPr>
          <w:rFonts w:ascii="Verdana" w:hAnsi="Verdana" w:cs="Verdana"/>
          <w:iCs/>
          <w:smallCaps/>
          <w:sz w:val="18"/>
          <w:szCs w:val="18"/>
          <w:lang w:val="pl-PL"/>
        </w:rPr>
        <w:br/>
        <w:t xml:space="preserve">                                                                                                               oświadczeń woli w imieniu Wykonawcy</w:t>
      </w:r>
      <w:r>
        <w:rPr>
          <w:rFonts w:ascii="Verdana" w:hAnsi="Verdana" w:cs="Verdana"/>
          <w:iCs/>
          <w:smallCaps/>
          <w:sz w:val="18"/>
          <w:szCs w:val="18"/>
          <w:lang w:val="pl-PL"/>
        </w:rPr>
        <w:br/>
        <w:t xml:space="preserve">                                                                                                                             oraz pieczątka / pieczątki</w:t>
      </w:r>
    </w:p>
    <w:p w14:paraId="74460BFC" w14:textId="77777777" w:rsidR="00837F77" w:rsidRDefault="00837F77" w:rsidP="00837F77">
      <w:pPr>
        <w:rPr>
          <w:rFonts w:ascii="Verdana" w:hAnsi="Verdana" w:cs="Verdana"/>
          <w:iCs/>
          <w:smallCaps/>
          <w:sz w:val="18"/>
          <w:szCs w:val="18"/>
          <w:lang w:val="pl-PL"/>
        </w:rPr>
      </w:pPr>
    </w:p>
    <w:p w14:paraId="3E46A886" w14:textId="77777777" w:rsidR="00837F77" w:rsidRPr="00805DDE" w:rsidRDefault="00837F77" w:rsidP="00837F77">
      <w:pPr>
        <w:rPr>
          <w:lang w:val="pl-PL"/>
        </w:rPr>
      </w:pPr>
    </w:p>
    <w:p w14:paraId="0138C09C" w14:textId="77777777" w:rsidR="00805DDE" w:rsidRPr="00805DDE" w:rsidRDefault="00805DDE" w:rsidP="00837F77">
      <w:pPr>
        <w:pStyle w:val="Nagwek1"/>
        <w:numPr>
          <w:ilvl w:val="0"/>
          <w:numId w:val="0"/>
        </w:numPr>
        <w:tabs>
          <w:tab w:val="left" w:pos="0"/>
        </w:tabs>
        <w:jc w:val="right"/>
        <w:rPr>
          <w:lang w:val="pl-PL"/>
        </w:rPr>
      </w:pPr>
    </w:p>
    <w:sectPr w:rsidR="00805DDE" w:rsidRPr="00805DD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3D66E" w14:textId="77777777" w:rsidR="00095D58" w:rsidRDefault="00095D58" w:rsidP="00D75E8F">
      <w:pPr>
        <w:spacing w:line="240" w:lineRule="auto"/>
      </w:pPr>
      <w:r>
        <w:separator/>
      </w:r>
    </w:p>
  </w:endnote>
  <w:endnote w:type="continuationSeparator" w:id="0">
    <w:p w14:paraId="37C6F1AA" w14:textId="77777777" w:rsidR="00095D58" w:rsidRDefault="00095D58" w:rsidP="00D75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Verdana">
    <w:panose1 w:val="020B0604030504040204"/>
    <w:charset w:val="EE"/>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T10Ao00">
    <w:altName w:val="MS Gothic"/>
    <w:charset w:val="80"/>
    <w:family w:val="swiss"/>
    <w:pitch w:val="default"/>
  </w:font>
  <w:font w:name="TimesNewRoman">
    <w:altName w:val="MS Mincho"/>
    <w:charset w:val="80"/>
    <w:family w:val="auto"/>
    <w:pitch w:val="default"/>
  </w:font>
  <w:font w:name="Century Gothic">
    <w:altName w:val="Segoe UI"/>
    <w:charset w:val="EE"/>
    <w:family w:val="swiss"/>
    <w:pitch w:val="variable"/>
    <w:sig w:usb0="00000001" w:usb1="00000000" w:usb2="00000000" w:usb3="00000000" w:csb0="0000009F" w:csb1="00000000"/>
  </w:font>
  <w:font w:name="A">
    <w:charset w:val="EE"/>
    <w:family w:val="auto"/>
    <w:pitch w:val="variable"/>
  </w:font>
  <w:font w:name="ArialNarrow">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08513"/>
      <w:docPartObj>
        <w:docPartGallery w:val="Page Numbers (Bottom of Page)"/>
        <w:docPartUnique/>
      </w:docPartObj>
    </w:sdtPr>
    <w:sdtEndPr/>
    <w:sdtContent>
      <w:p w14:paraId="5481DFF3" w14:textId="6C22539B" w:rsidR="00E620CF" w:rsidRDefault="00E620CF">
        <w:pPr>
          <w:pStyle w:val="Stopka"/>
        </w:pPr>
        <w:r>
          <w:fldChar w:fldCharType="begin"/>
        </w:r>
        <w:r>
          <w:instrText>PAGE   \* MERGEFORMAT</w:instrText>
        </w:r>
        <w:r>
          <w:fldChar w:fldCharType="separate"/>
        </w:r>
        <w:r w:rsidR="00BC4609" w:rsidRPr="00BC4609">
          <w:rPr>
            <w:noProof/>
            <w:lang w:val="pl-PL"/>
          </w:rPr>
          <w:t>47</w:t>
        </w:r>
        <w:r>
          <w:fldChar w:fldCharType="end"/>
        </w:r>
      </w:p>
    </w:sdtContent>
  </w:sdt>
  <w:p w14:paraId="516B8693" w14:textId="77777777" w:rsidR="00E620CF" w:rsidRDefault="00E62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7D1FF" w14:textId="77777777" w:rsidR="00095D58" w:rsidRDefault="00095D58" w:rsidP="00D75E8F">
      <w:pPr>
        <w:spacing w:line="240" w:lineRule="auto"/>
      </w:pPr>
      <w:r>
        <w:separator/>
      </w:r>
    </w:p>
  </w:footnote>
  <w:footnote w:type="continuationSeparator" w:id="0">
    <w:p w14:paraId="3DAD1CDC" w14:textId="77777777" w:rsidR="00095D58" w:rsidRDefault="00095D58" w:rsidP="00D75E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1080"/>
        </w:tabs>
        <w:ind w:left="360" w:hanging="360"/>
      </w:pPr>
      <w:rPr>
        <w:b w:val="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Nagwek1"/>
      <w:lvlText w:val="%1."/>
      <w:lvlJc w:val="left"/>
      <w:pPr>
        <w:tabs>
          <w:tab w:val="num" w:pos="1080"/>
        </w:tabs>
        <w:ind w:left="36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1070"/>
        </w:tabs>
        <w:ind w:left="426" w:firstLine="0"/>
      </w:pPr>
    </w:lvl>
    <w:lvl w:ilvl="1">
      <w:start w:val="1"/>
      <w:numFmt w:val="decimal"/>
      <w:lvlText w:val="%2."/>
      <w:lvlJc w:val="left"/>
      <w:pPr>
        <w:tabs>
          <w:tab w:val="num" w:pos="1790"/>
        </w:tabs>
        <w:ind w:left="426" w:firstLine="0"/>
      </w:pPr>
    </w:lvl>
    <w:lvl w:ilvl="2">
      <w:start w:val="1"/>
      <w:numFmt w:val="lowerRoman"/>
      <w:lvlText w:val="%2.%3."/>
      <w:lvlJc w:val="left"/>
      <w:pPr>
        <w:tabs>
          <w:tab w:val="num" w:pos="2510"/>
        </w:tabs>
        <w:ind w:left="426" w:firstLine="0"/>
      </w:pPr>
    </w:lvl>
    <w:lvl w:ilvl="3">
      <w:start w:val="1"/>
      <w:numFmt w:val="decimal"/>
      <w:lvlText w:val="%2.%3.%4."/>
      <w:lvlJc w:val="left"/>
      <w:pPr>
        <w:tabs>
          <w:tab w:val="num" w:pos="3230"/>
        </w:tabs>
        <w:ind w:left="426" w:firstLine="0"/>
      </w:pPr>
    </w:lvl>
    <w:lvl w:ilvl="4">
      <w:start w:val="1"/>
      <w:numFmt w:val="lowerLetter"/>
      <w:lvlText w:val="%2.%3.%4.%5."/>
      <w:lvlJc w:val="left"/>
      <w:pPr>
        <w:tabs>
          <w:tab w:val="num" w:pos="3950"/>
        </w:tabs>
        <w:ind w:left="426" w:firstLine="0"/>
      </w:pPr>
    </w:lvl>
    <w:lvl w:ilvl="5">
      <w:start w:val="1"/>
      <w:numFmt w:val="lowerRoman"/>
      <w:lvlText w:val="%2.%3.%4.%5.%6."/>
      <w:lvlJc w:val="left"/>
      <w:pPr>
        <w:tabs>
          <w:tab w:val="num" w:pos="4670"/>
        </w:tabs>
        <w:ind w:left="426" w:firstLine="0"/>
      </w:pPr>
    </w:lvl>
    <w:lvl w:ilvl="6">
      <w:start w:val="1"/>
      <w:numFmt w:val="decimal"/>
      <w:lvlText w:val="%2.%3.%4.%5.%6.%7."/>
      <w:lvlJc w:val="left"/>
      <w:pPr>
        <w:tabs>
          <w:tab w:val="num" w:pos="5390"/>
        </w:tabs>
        <w:ind w:left="426" w:firstLine="0"/>
      </w:pPr>
    </w:lvl>
    <w:lvl w:ilvl="7">
      <w:start w:val="1"/>
      <w:numFmt w:val="lowerLetter"/>
      <w:lvlText w:val="%2.%3.%4.%5.%6.%7.%8."/>
      <w:lvlJc w:val="left"/>
      <w:pPr>
        <w:tabs>
          <w:tab w:val="num" w:pos="6110"/>
        </w:tabs>
        <w:ind w:left="426" w:firstLine="0"/>
      </w:pPr>
    </w:lvl>
    <w:lvl w:ilvl="8">
      <w:start w:val="1"/>
      <w:numFmt w:val="lowerRoman"/>
      <w:lvlText w:val="%2.%3.%4.%5.%6.%7.%8.%9."/>
      <w:lvlJc w:val="left"/>
      <w:pPr>
        <w:tabs>
          <w:tab w:val="num" w:pos="6830"/>
        </w:tabs>
        <w:ind w:left="426" w:firstLine="0"/>
      </w:pPr>
    </w:lvl>
  </w:abstractNum>
  <w:abstractNum w:abstractNumId="5">
    <w:nsid w:val="00000006"/>
    <w:multiLevelType w:val="multilevel"/>
    <w:tmpl w:val="00000006"/>
    <w:name w:val="WW8Num6"/>
    <w:lvl w:ilvl="0">
      <w:start w:val="1"/>
      <w:numFmt w:val="decimal"/>
      <w:lvlText w:val="%1."/>
      <w:lvlJc w:val="left"/>
      <w:pPr>
        <w:tabs>
          <w:tab w:val="num" w:pos="357"/>
        </w:tabs>
        <w:ind w:left="0" w:firstLine="0"/>
      </w:pPr>
    </w:lvl>
    <w:lvl w:ilvl="1">
      <w:start w:val="1"/>
      <w:numFmt w:val="decimal"/>
      <w:lvlText w:val="%2."/>
      <w:lvlJc w:val="left"/>
      <w:pPr>
        <w:tabs>
          <w:tab w:val="num" w:pos="1440"/>
        </w:tabs>
        <w:ind w:left="0" w:firstLine="0"/>
      </w:pPr>
    </w:lvl>
    <w:lvl w:ilvl="2">
      <w:start w:val="1"/>
      <w:numFmt w:val="decimal"/>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decimal"/>
      <w:lvlText w:val="%2.%3.%4.%5."/>
      <w:lvlJc w:val="left"/>
      <w:pPr>
        <w:tabs>
          <w:tab w:val="num" w:pos="3600"/>
        </w:tabs>
        <w:ind w:left="0" w:firstLine="0"/>
      </w:pPr>
    </w:lvl>
    <w:lvl w:ilvl="5">
      <w:start w:val="1"/>
      <w:numFmt w:val="decimal"/>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decimal"/>
      <w:lvlText w:val="%2.%3.%4.%5.%6.%7.%8."/>
      <w:lvlJc w:val="left"/>
      <w:pPr>
        <w:tabs>
          <w:tab w:val="num" w:pos="5760"/>
        </w:tabs>
        <w:ind w:left="0" w:firstLine="0"/>
      </w:pPr>
    </w:lvl>
    <w:lvl w:ilvl="8">
      <w:start w:val="1"/>
      <w:numFmt w:val="decimal"/>
      <w:lvlText w:val="%2.%3.%4.%5.%6.%7.%8.%9."/>
      <w:lvlJc w:val="left"/>
      <w:pPr>
        <w:tabs>
          <w:tab w:val="num" w:pos="6480"/>
        </w:tabs>
        <w:ind w:left="0" w:firstLine="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decimal"/>
      <w:lvlText w:val="%2)"/>
      <w:lvlJc w:val="left"/>
      <w:pPr>
        <w:tabs>
          <w:tab w:val="num" w:pos="357"/>
        </w:tabs>
        <w:ind w:left="0" w:firstLine="0"/>
      </w:pPr>
      <w:rPr>
        <w:rFonts w:eastAsia="Times New Roman" w:cs="Times New Roman"/>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rPr>
        <w:rFonts w:cs="Tahoma"/>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7">
    <w:nsid w:val="00000008"/>
    <w:multiLevelType w:val="multilevel"/>
    <w:tmpl w:val="7C625C2A"/>
    <w:name w:val="WW8Num8"/>
    <w:lvl w:ilvl="0">
      <w:start w:val="1"/>
      <w:numFmt w:val="decimal"/>
      <w:lvlText w:val="%1."/>
      <w:lvlJc w:val="left"/>
      <w:pPr>
        <w:tabs>
          <w:tab w:val="num" w:pos="720"/>
        </w:tabs>
        <w:ind w:left="0" w:firstLine="0"/>
      </w:pPr>
    </w:lvl>
    <w:lvl w:ilvl="1">
      <w:start w:val="1"/>
      <w:numFmt w:val="decimal"/>
      <w:lvlText w:val="%2)"/>
      <w:lvlJc w:val="left"/>
      <w:pPr>
        <w:tabs>
          <w:tab w:val="num" w:pos="1440"/>
        </w:tabs>
        <w:ind w:left="0" w:firstLine="0"/>
      </w:pPr>
      <w:rPr>
        <w:rFonts w:ascii="Arial" w:eastAsia="Times New Roman" w:hAnsi="Arial" w:cs="Arial"/>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8">
    <w:nsid w:val="00000009"/>
    <w:multiLevelType w:val="multilevel"/>
    <w:tmpl w:val="00000009"/>
    <w:name w:val="WW8Num9"/>
    <w:lvl w:ilvl="0">
      <w:start w:val="1"/>
      <w:numFmt w:val="lowerLetter"/>
      <w:lvlText w:val="%1)"/>
      <w:lvlJc w:val="left"/>
      <w:pPr>
        <w:tabs>
          <w:tab w:val="num" w:pos="720"/>
        </w:tabs>
        <w:ind w:left="0" w:firstLine="0"/>
      </w:pPr>
    </w:lvl>
    <w:lvl w:ilvl="1">
      <w:start w:val="1"/>
      <w:numFmt w:val="decimal"/>
      <w:lvlText w:val="%2."/>
      <w:lvlJc w:val="left"/>
      <w:pPr>
        <w:tabs>
          <w:tab w:val="num" w:pos="360"/>
        </w:tabs>
        <w:ind w:left="0" w:firstLine="0"/>
      </w:pPr>
    </w:lvl>
    <w:lvl w:ilvl="2">
      <w:start w:val="1"/>
      <w:numFmt w:val="lowerLetter"/>
      <w:lvlText w:val="%2.%3)"/>
      <w:lvlJc w:val="left"/>
      <w:pPr>
        <w:tabs>
          <w:tab w:val="num" w:pos="928"/>
        </w:tabs>
        <w:ind w:left="0" w:firstLine="0"/>
      </w:pPr>
    </w:lvl>
    <w:lvl w:ilvl="3">
      <w:start w:val="8"/>
      <w:numFmt w:val="decimal"/>
      <w:lvlText w:val="%2.%3.%4"/>
      <w:lvlJc w:val="left"/>
      <w:pPr>
        <w:tabs>
          <w:tab w:val="num" w:pos="3240"/>
        </w:tabs>
        <w:ind w:left="0" w:firstLine="0"/>
      </w:pPr>
    </w:lvl>
    <w:lvl w:ilvl="4">
      <w:start w:val="1"/>
      <w:numFmt w:val="lowerLetter"/>
      <w:lvlText w:val="%2.%3.%4.%5."/>
      <w:lvlJc w:val="left"/>
      <w:pPr>
        <w:tabs>
          <w:tab w:val="num" w:pos="3960"/>
        </w:tabs>
        <w:ind w:left="0" w:firstLine="0"/>
      </w:pPr>
    </w:lvl>
    <w:lvl w:ilvl="5">
      <w:start w:val="1"/>
      <w:numFmt w:val="lowerRoman"/>
      <w:lvlText w:val="%2.%3.%4.%5.%6."/>
      <w:lvlJc w:val="left"/>
      <w:pPr>
        <w:tabs>
          <w:tab w:val="num" w:pos="4680"/>
        </w:tabs>
        <w:ind w:left="0" w:firstLine="0"/>
      </w:pPr>
    </w:lvl>
    <w:lvl w:ilvl="6">
      <w:start w:val="1"/>
      <w:numFmt w:val="decimal"/>
      <w:lvlText w:val="%2.%3.%4.%5.%6.%7."/>
      <w:lvlJc w:val="left"/>
      <w:pPr>
        <w:tabs>
          <w:tab w:val="num" w:pos="5400"/>
        </w:tabs>
        <w:ind w:left="0" w:firstLine="0"/>
      </w:pPr>
    </w:lvl>
    <w:lvl w:ilvl="7">
      <w:start w:val="1"/>
      <w:numFmt w:val="lowerLetter"/>
      <w:lvlText w:val="%2.%3.%4.%5.%6.%7.%8."/>
      <w:lvlJc w:val="left"/>
      <w:pPr>
        <w:tabs>
          <w:tab w:val="num" w:pos="6120"/>
        </w:tabs>
        <w:ind w:left="0" w:firstLine="0"/>
      </w:pPr>
    </w:lvl>
    <w:lvl w:ilvl="8">
      <w:start w:val="1"/>
      <w:numFmt w:val="lowerRoman"/>
      <w:lvlText w:val="%2.%3.%4.%5.%6.%7.%8.%9."/>
      <w:lvlJc w:val="left"/>
      <w:pPr>
        <w:tabs>
          <w:tab w:val="num" w:pos="6840"/>
        </w:tabs>
        <w:ind w:left="0" w:firstLine="0"/>
      </w:pPr>
    </w:lvl>
  </w:abstractNum>
  <w:abstractNum w:abstractNumId="9">
    <w:nsid w:val="0000000A"/>
    <w:multiLevelType w:val="multilevel"/>
    <w:tmpl w:val="0000000A"/>
    <w:name w:val="WW8Num10"/>
    <w:lvl w:ilvl="0">
      <w:start w:val="4"/>
      <w:numFmt w:val="decimal"/>
      <w:lvlText w:val="2%1)"/>
      <w:lvlJc w:val="left"/>
      <w:pPr>
        <w:tabs>
          <w:tab w:val="num" w:pos="540"/>
        </w:tabs>
        <w:ind w:left="0" w:firstLine="0"/>
      </w:pPr>
    </w:lvl>
    <w:lvl w:ilvl="1">
      <w:start w:val="1"/>
      <w:numFmt w:val="decimal"/>
      <w:lvlText w:val="%2."/>
      <w:lvlJc w:val="left"/>
      <w:pPr>
        <w:tabs>
          <w:tab w:val="num" w:pos="360"/>
        </w:tabs>
        <w:ind w:left="0" w:firstLine="0"/>
      </w:pPr>
      <w:rPr>
        <w:rFonts w:cs="Tahoma"/>
        <w:b/>
      </w:rPr>
    </w:lvl>
    <w:lvl w:ilvl="2">
      <w:start w:val="1"/>
      <w:numFmt w:val="decimal"/>
      <w:lvlText w:val="%2.%3)"/>
      <w:lvlJc w:val="left"/>
      <w:pPr>
        <w:tabs>
          <w:tab w:val="num" w:pos="2340"/>
        </w:tabs>
        <w:ind w:left="0" w:firstLine="0"/>
      </w:pPr>
      <w:rPr>
        <w:rFonts w:eastAsia="Arial Unicode MS" w:cs="Tahoma"/>
        <w:b w:val="0"/>
      </w:rPr>
    </w:lvl>
    <w:lvl w:ilvl="3">
      <w:start w:val="1"/>
      <w:numFmt w:val="decimal"/>
      <w:lvlText w:val="%2.%3.%4."/>
      <w:lvlJc w:val="left"/>
      <w:pPr>
        <w:tabs>
          <w:tab w:val="num" w:pos="2880"/>
        </w:tabs>
        <w:ind w:left="0" w:firstLine="0"/>
      </w:pPr>
      <w:rPr>
        <w:rFonts w:cs="Tahoma"/>
        <w:b/>
        <w:i w:val="0"/>
      </w:r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5"/>
      <w:numFmt w:val="upperRoman"/>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5"/>
      <w:numFmt w:val="decimal"/>
      <w:lvlText w:val="%2.%3.%4."/>
      <w:lvlJc w:val="left"/>
      <w:pPr>
        <w:tabs>
          <w:tab w:val="num" w:pos="1070"/>
        </w:tabs>
        <w:ind w:left="1070" w:hanging="360"/>
      </w:pPr>
      <w:rPr>
        <w:b w:val="0"/>
        <w:color w:val="000000"/>
      </w:rPr>
    </w:lvl>
    <w:lvl w:ilvl="4">
      <w:start w:val="1"/>
      <w:numFmt w:val="lowerLetter"/>
      <w:lvlText w:val="%2.%3.%4.%5)"/>
      <w:lvlJc w:val="left"/>
      <w:pPr>
        <w:tabs>
          <w:tab w:val="num" w:pos="0"/>
        </w:tabs>
        <w:ind w:left="3600" w:hanging="360"/>
      </w:pPr>
      <w:rPr>
        <w:b/>
      </w:rPr>
    </w:lvl>
    <w:lvl w:ilvl="5">
      <w:start w:val="2"/>
      <w:numFmt w:val="decimal"/>
      <w:lvlText w:val="%2.%3.%4.%5.%6"/>
      <w:lvlJc w:val="left"/>
      <w:pPr>
        <w:tabs>
          <w:tab w:val="num" w:pos="4500"/>
        </w:tabs>
        <w:ind w:left="4500" w:hanging="360"/>
      </w:pPr>
      <w:rPr>
        <w:b/>
      </w:r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0" w:firstLine="0"/>
      </w:pPr>
    </w:lvl>
    <w:lvl w:ilvl="1">
      <w:start w:val="16"/>
      <w:numFmt w:val="decimal"/>
      <w:lvlText w:val="Rozdział %2."/>
      <w:lvlJc w:val="left"/>
      <w:pPr>
        <w:tabs>
          <w:tab w:val="num" w:pos="357"/>
        </w:tabs>
        <w:ind w:left="0" w:firstLine="0"/>
      </w:pPr>
      <w:rPr>
        <w:b/>
        <w:i/>
        <w:sz w:val="28"/>
      </w:rPr>
    </w:lvl>
    <w:lvl w:ilvl="2">
      <w:start w:val="1"/>
      <w:numFmt w:val="lowerRoman"/>
      <w:lvlText w:val="%2.%3."/>
      <w:lvlJc w:val="left"/>
      <w:pPr>
        <w:tabs>
          <w:tab w:val="num" w:pos="2160"/>
        </w:tabs>
        <w:ind w:left="0" w:firstLine="0"/>
      </w:pPr>
    </w:lvl>
    <w:lvl w:ilvl="3">
      <w:start w:val="1"/>
      <w:numFmt w:val="decimal"/>
      <w:lvlText w:val="%2.%3.%4."/>
      <w:lvlJc w:val="left"/>
      <w:pPr>
        <w:tabs>
          <w:tab w:val="num" w:pos="2880"/>
        </w:tabs>
        <w:ind w:left="0" w:firstLine="0"/>
      </w:pPr>
    </w:lvl>
    <w:lvl w:ilvl="4">
      <w:start w:val="1"/>
      <w:numFmt w:val="lowerLetter"/>
      <w:lvlText w:val="%2.%3.%4.%5."/>
      <w:lvlJc w:val="left"/>
      <w:pPr>
        <w:tabs>
          <w:tab w:val="num" w:pos="3600"/>
        </w:tabs>
        <w:ind w:left="0" w:firstLine="0"/>
      </w:pPr>
    </w:lvl>
    <w:lvl w:ilvl="5">
      <w:start w:val="1"/>
      <w:numFmt w:val="lowerRoman"/>
      <w:lvlText w:val="%2.%3.%4.%5.%6."/>
      <w:lvlJc w:val="left"/>
      <w:pPr>
        <w:tabs>
          <w:tab w:val="num" w:pos="4320"/>
        </w:tabs>
        <w:ind w:left="0" w:firstLine="0"/>
      </w:pPr>
    </w:lvl>
    <w:lvl w:ilvl="6">
      <w:start w:val="1"/>
      <w:numFmt w:val="decimal"/>
      <w:lvlText w:val="%2.%3.%4.%5.%6.%7."/>
      <w:lvlJc w:val="left"/>
      <w:pPr>
        <w:tabs>
          <w:tab w:val="num" w:pos="5040"/>
        </w:tabs>
        <w:ind w:left="0" w:firstLine="0"/>
      </w:pPr>
    </w:lvl>
    <w:lvl w:ilvl="7">
      <w:start w:val="1"/>
      <w:numFmt w:val="lowerLetter"/>
      <w:lvlText w:val="%2.%3.%4.%5.%6.%7.%8."/>
      <w:lvlJc w:val="left"/>
      <w:pPr>
        <w:tabs>
          <w:tab w:val="num" w:pos="5760"/>
        </w:tabs>
        <w:ind w:left="0" w:firstLine="0"/>
      </w:pPr>
    </w:lvl>
    <w:lvl w:ilvl="8">
      <w:start w:val="1"/>
      <w:numFmt w:val="lowerRoman"/>
      <w:lvlText w:val="%2.%3.%4.%5.%6.%7.%8.%9."/>
      <w:lvlJc w:val="left"/>
      <w:pPr>
        <w:tabs>
          <w:tab w:val="num" w:pos="6480"/>
        </w:tabs>
        <w:ind w:left="0" w:firstLine="0"/>
      </w:pPr>
    </w:lvl>
  </w:abstractNum>
  <w:abstractNum w:abstractNumId="13">
    <w:nsid w:val="0000000E"/>
    <w:multiLevelType w:val="multilevel"/>
    <w:tmpl w:val="0000000E"/>
    <w:name w:val="WW8Num14"/>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645" w:hanging="64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11"/>
    <w:multiLevelType w:val="multilevel"/>
    <w:tmpl w:val="00000011"/>
    <w:name w:val="WW8Num17"/>
    <w:lvl w:ilvl="0">
      <w:start w:val="1"/>
      <w:numFmt w:val="decimal"/>
      <w:lvlText w:val="%1)"/>
      <w:lvlJc w:val="left"/>
      <w:pPr>
        <w:tabs>
          <w:tab w:val="num" w:pos="1446"/>
        </w:tabs>
        <w:ind w:left="1446" w:hanging="600"/>
      </w:pPr>
      <w:rPr>
        <w:color w:val="00000A"/>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7">
    <w:nsid w:val="00000012"/>
    <w:multiLevelType w:val="multilevel"/>
    <w:tmpl w:val="00000012"/>
    <w:name w:val="WW8Num18"/>
    <w:lvl w:ilvl="0">
      <w:start w:val="9"/>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0"/>
        </w:tabs>
        <w:ind w:left="360" w:hanging="360"/>
      </w:pPr>
      <w:rPr>
        <w:strike w:val="0"/>
        <w:dstrike w:val="0"/>
        <w:u w:val="none"/>
      </w:rPr>
    </w:lvl>
    <w:lvl w:ilvl="1">
      <w:start w:val="2"/>
      <w:numFmt w:val="decimal"/>
      <w:lvlText w:val="%1.%2"/>
      <w:lvlJc w:val="left"/>
      <w:pPr>
        <w:tabs>
          <w:tab w:val="num" w:pos="0"/>
        </w:tabs>
        <w:ind w:left="360" w:hanging="36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19">
    <w:nsid w:val="00000014"/>
    <w:multiLevelType w:val="multilevel"/>
    <w:tmpl w:val="00000014"/>
    <w:name w:val="WW8Num20"/>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2.%3."/>
      <w:lvlJc w:val="lef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left"/>
      <w:pPr>
        <w:tabs>
          <w:tab w:val="num" w:pos="0"/>
        </w:tabs>
        <w:ind w:left="6688" w:hanging="180"/>
      </w:p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rPr>
        <w:rFonts w:eastAsia="Times New Roman" w:cs="Times New Roman"/>
      </w:rPr>
    </w:lvl>
    <w:lvl w:ilvl="2">
      <w:start w:val="1"/>
      <w:numFmt w:val="decimal"/>
      <w:lvlText w:val="%2.%3)"/>
      <w:lvlJc w:val="left"/>
      <w:pPr>
        <w:tabs>
          <w:tab w:val="num" w:pos="0"/>
        </w:tabs>
        <w:ind w:left="928" w:hanging="360"/>
      </w:pPr>
    </w:lvl>
    <w:lvl w:ilvl="3">
      <w:start w:val="2"/>
      <w:numFmt w:val="decimal"/>
      <w:lvlText w:val="%2.%3.%4."/>
      <w:lvlJc w:val="left"/>
      <w:pPr>
        <w:tabs>
          <w:tab w:val="num" w:pos="2880"/>
        </w:tabs>
        <w:ind w:left="2880" w:hanging="360"/>
      </w:pPr>
    </w:lvl>
    <w:lvl w:ilvl="4">
      <w:start w:val="15"/>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4"/>
      <w:numFmt w:val="lowerLetter"/>
      <w:lvlText w:val="%2.%3.%4.%5.%6.%7."/>
      <w:lvlJc w:val="left"/>
      <w:pPr>
        <w:tabs>
          <w:tab w:val="num" w:pos="0"/>
        </w:tabs>
        <w:ind w:left="5040" w:hanging="360"/>
      </w:pPr>
      <w:rPr>
        <w:u w:val="single"/>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8Num23"/>
    <w:lvl w:ilvl="0">
      <w:start w:val="1"/>
      <w:numFmt w:val="decimal"/>
      <w:lvlText w:val="%1)"/>
      <w:lvlJc w:val="left"/>
      <w:pPr>
        <w:tabs>
          <w:tab w:val="num" w:pos="0"/>
        </w:tabs>
        <w:ind w:left="5222" w:hanging="360"/>
      </w:pPr>
      <w:rPr>
        <w:b/>
        <w:i w:val="0"/>
        <w:sz w:val="24"/>
      </w:rPr>
    </w:lvl>
    <w:lvl w:ilvl="1">
      <w:start w:val="1"/>
      <w:numFmt w:val="lowerLetter"/>
      <w:lvlText w:val="%2."/>
      <w:lvlJc w:val="left"/>
      <w:pPr>
        <w:tabs>
          <w:tab w:val="num" w:pos="0"/>
        </w:tabs>
        <w:ind w:left="5942" w:hanging="360"/>
      </w:pPr>
    </w:lvl>
    <w:lvl w:ilvl="2">
      <w:start w:val="1"/>
      <w:numFmt w:val="lowerRoman"/>
      <w:lvlText w:val="%2.%3."/>
      <w:lvlJc w:val="left"/>
      <w:pPr>
        <w:tabs>
          <w:tab w:val="num" w:pos="0"/>
        </w:tabs>
        <w:ind w:left="6662" w:hanging="180"/>
      </w:pPr>
    </w:lvl>
    <w:lvl w:ilvl="3">
      <w:start w:val="1"/>
      <w:numFmt w:val="decimal"/>
      <w:lvlText w:val="%2.%3.%4."/>
      <w:lvlJc w:val="left"/>
      <w:pPr>
        <w:tabs>
          <w:tab w:val="num" w:pos="0"/>
        </w:tabs>
        <w:ind w:left="7382" w:hanging="360"/>
      </w:pPr>
    </w:lvl>
    <w:lvl w:ilvl="4">
      <w:start w:val="1"/>
      <w:numFmt w:val="lowerLetter"/>
      <w:lvlText w:val="%2.%3.%4.%5."/>
      <w:lvlJc w:val="left"/>
      <w:pPr>
        <w:tabs>
          <w:tab w:val="num" w:pos="0"/>
        </w:tabs>
        <w:ind w:left="8102" w:hanging="360"/>
      </w:pPr>
    </w:lvl>
    <w:lvl w:ilvl="5">
      <w:start w:val="1"/>
      <w:numFmt w:val="lowerRoman"/>
      <w:lvlText w:val="%2.%3.%4.%5.%6."/>
      <w:lvlJc w:val="left"/>
      <w:pPr>
        <w:tabs>
          <w:tab w:val="num" w:pos="0"/>
        </w:tabs>
        <w:ind w:left="8822" w:hanging="180"/>
      </w:pPr>
    </w:lvl>
    <w:lvl w:ilvl="6">
      <w:start w:val="1"/>
      <w:numFmt w:val="decimal"/>
      <w:lvlText w:val="%2.%3.%4.%5.%6.%7."/>
      <w:lvlJc w:val="left"/>
      <w:pPr>
        <w:tabs>
          <w:tab w:val="num" w:pos="0"/>
        </w:tabs>
        <w:ind w:left="9542" w:hanging="360"/>
      </w:pPr>
    </w:lvl>
    <w:lvl w:ilvl="7">
      <w:start w:val="1"/>
      <w:numFmt w:val="lowerLetter"/>
      <w:lvlText w:val="%2.%3.%4.%5.%6.%7.%8."/>
      <w:lvlJc w:val="left"/>
      <w:pPr>
        <w:tabs>
          <w:tab w:val="num" w:pos="0"/>
        </w:tabs>
        <w:ind w:left="10262" w:hanging="360"/>
      </w:pPr>
    </w:lvl>
    <w:lvl w:ilvl="8">
      <w:start w:val="1"/>
      <w:numFmt w:val="lowerRoman"/>
      <w:lvlText w:val="%2.%3.%4.%5.%6.%7.%8.%9."/>
      <w:lvlJc w:val="left"/>
      <w:pPr>
        <w:tabs>
          <w:tab w:val="num" w:pos="0"/>
        </w:tabs>
        <w:ind w:left="10982" w:hanging="180"/>
      </w:p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8Num25"/>
    <w:lvl w:ilvl="0">
      <w:start w:val="5"/>
      <w:numFmt w:val="decimal"/>
      <w:lvlText w:val="%1"/>
      <w:lvlJc w:val="left"/>
      <w:pPr>
        <w:tabs>
          <w:tab w:val="num" w:pos="0"/>
        </w:tabs>
        <w:ind w:left="360" w:hanging="360"/>
      </w:pPr>
      <w:rPr>
        <w:u w:val="none"/>
      </w:rPr>
    </w:lvl>
    <w:lvl w:ilvl="1">
      <w:start w:val="2"/>
      <w:numFmt w:val="decimal"/>
      <w:lvlText w:val="%1.%2"/>
      <w:lvlJc w:val="left"/>
      <w:pPr>
        <w:tabs>
          <w:tab w:val="num" w:pos="0"/>
        </w:tabs>
        <w:ind w:left="360" w:hanging="360"/>
      </w:pPr>
      <w:rPr>
        <w:b/>
        <w:u w:val="none"/>
      </w:rPr>
    </w:lvl>
    <w:lvl w:ilvl="2">
      <w:start w:val="1"/>
      <w:numFmt w:val="decimal"/>
      <w:lvlText w:val="%2.%3."/>
      <w:lvlJc w:val="left"/>
      <w:pPr>
        <w:tabs>
          <w:tab w:val="num" w:pos="0"/>
        </w:tabs>
        <w:ind w:left="720" w:hanging="720"/>
      </w:pPr>
      <w:rPr>
        <w:rFonts w:eastAsia="Arial Unicode MS" w:cs="Tahoma"/>
        <w:u w:val="none"/>
      </w:rPr>
    </w:lvl>
    <w:lvl w:ilvl="3">
      <w:start w:val="1"/>
      <w:numFmt w:val="decimal"/>
      <w:lvlText w:val="%1.%2.%3.%4"/>
      <w:lvlJc w:val="left"/>
      <w:pPr>
        <w:tabs>
          <w:tab w:val="num" w:pos="0"/>
        </w:tabs>
        <w:ind w:left="720" w:hanging="72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080" w:hanging="1080"/>
      </w:pPr>
      <w:rPr>
        <w:u w:val="none"/>
      </w:rPr>
    </w:lvl>
    <w:lvl w:ilvl="6">
      <w:start w:val="1"/>
      <w:numFmt w:val="decimal"/>
      <w:lvlText w:val="%1.%2.%3.%4.%5.%6.%7"/>
      <w:lvlJc w:val="left"/>
      <w:pPr>
        <w:tabs>
          <w:tab w:val="num" w:pos="0"/>
        </w:tabs>
        <w:ind w:left="1440" w:hanging="1440"/>
      </w:pPr>
      <w:rPr>
        <w:u w:val="none"/>
      </w:rPr>
    </w:lvl>
    <w:lvl w:ilvl="7">
      <w:start w:val="1"/>
      <w:numFmt w:val="decimal"/>
      <w:lvlText w:val="%1.%2.%3.%4.%5.%6.%7.%8"/>
      <w:lvlJc w:val="left"/>
      <w:pPr>
        <w:tabs>
          <w:tab w:val="num" w:pos="0"/>
        </w:tabs>
        <w:ind w:left="1440" w:hanging="1440"/>
      </w:pPr>
      <w:rPr>
        <w:u w:val="none"/>
      </w:rPr>
    </w:lvl>
    <w:lvl w:ilvl="8">
      <w:start w:val="1"/>
      <w:numFmt w:val="decimal"/>
      <w:lvlText w:val="%1.%2.%3.%4.%5.%6.%7.%8.%9"/>
      <w:lvlJc w:val="left"/>
      <w:pPr>
        <w:tabs>
          <w:tab w:val="num" w:pos="0"/>
        </w:tabs>
        <w:ind w:left="1440" w:hanging="1440"/>
      </w:pPr>
      <w:rPr>
        <w:u w:val="none"/>
      </w:rPr>
    </w:lvl>
  </w:abstractNum>
  <w:abstractNum w:abstractNumId="25">
    <w:nsid w:val="0000001A"/>
    <w:multiLevelType w:val="multilevel"/>
    <w:tmpl w:val="0000001A"/>
    <w:name w:val="WW8Num26"/>
    <w:lvl w:ilvl="0">
      <w:start w:val="1"/>
      <w:numFmt w:val="decimal"/>
      <w:lvlText w:val="%1."/>
      <w:lvlJc w:val="left"/>
      <w:pPr>
        <w:tabs>
          <w:tab w:val="num" w:pos="0"/>
        </w:tabs>
        <w:ind w:left="3600" w:hanging="360"/>
      </w:pPr>
      <w:rPr>
        <w:color w:val="00000A"/>
      </w:rPr>
    </w:lvl>
    <w:lvl w:ilvl="1">
      <w:start w:val="1"/>
      <w:numFmt w:val="lowerLetter"/>
      <w:lvlText w:val="%2."/>
      <w:lvlJc w:val="left"/>
      <w:pPr>
        <w:tabs>
          <w:tab w:val="num" w:pos="0"/>
        </w:tabs>
        <w:ind w:left="4320" w:hanging="360"/>
      </w:pPr>
    </w:lvl>
    <w:lvl w:ilvl="2">
      <w:start w:val="1"/>
      <w:numFmt w:val="lowerRoman"/>
      <w:lvlText w:val="%2.%3."/>
      <w:lvlJc w:val="left"/>
      <w:pPr>
        <w:tabs>
          <w:tab w:val="num" w:pos="0"/>
        </w:tabs>
        <w:ind w:left="5040" w:hanging="180"/>
      </w:pPr>
    </w:lvl>
    <w:lvl w:ilvl="3">
      <w:start w:val="1"/>
      <w:numFmt w:val="lowerLetter"/>
      <w:lvlText w:val="%2.%3.%4)"/>
      <w:lvlJc w:val="left"/>
      <w:pPr>
        <w:tabs>
          <w:tab w:val="num" w:pos="0"/>
        </w:tabs>
        <w:ind w:left="5760" w:hanging="360"/>
      </w:pPr>
      <w:rPr>
        <w:rFonts w:eastAsia="Arial Unicode MS"/>
      </w:rPr>
    </w:lvl>
    <w:lvl w:ilvl="4">
      <w:start w:val="1"/>
      <w:numFmt w:val="decimal"/>
      <w:lvlText w:val="%2.%3.%4.%5)"/>
      <w:lvlJc w:val="left"/>
      <w:pPr>
        <w:tabs>
          <w:tab w:val="num" w:pos="0"/>
        </w:tabs>
        <w:ind w:left="6480" w:hanging="360"/>
      </w:pPr>
      <w:rPr>
        <w:rFonts w:cs="Times New Roman"/>
        <w:b w:val="0"/>
        <w:i w:val="0"/>
        <w:color w:val="00000A"/>
        <w:sz w:val="22"/>
        <w:szCs w:val="22"/>
      </w:rPr>
    </w:lvl>
    <w:lvl w:ilvl="5">
      <w:start w:val="1"/>
      <w:numFmt w:val="lowerRoman"/>
      <w:lvlText w:val="%2.%3.%4.%5.%6."/>
      <w:lvlJc w:val="left"/>
      <w:pPr>
        <w:tabs>
          <w:tab w:val="num" w:pos="0"/>
        </w:tabs>
        <w:ind w:left="7200" w:hanging="180"/>
      </w:pPr>
    </w:lvl>
    <w:lvl w:ilvl="6">
      <w:start w:val="1"/>
      <w:numFmt w:val="decimal"/>
      <w:lvlText w:val="%2.%3.%4.%5.%6.%7."/>
      <w:lvlJc w:val="left"/>
      <w:pPr>
        <w:tabs>
          <w:tab w:val="num" w:pos="0"/>
        </w:tabs>
        <w:ind w:left="7920" w:hanging="360"/>
      </w:pPr>
    </w:lvl>
    <w:lvl w:ilvl="7">
      <w:start w:val="1"/>
      <w:numFmt w:val="lowerLetter"/>
      <w:lvlText w:val="%2.%3.%4.%5.%6.%7.%8."/>
      <w:lvlJc w:val="left"/>
      <w:pPr>
        <w:tabs>
          <w:tab w:val="num" w:pos="0"/>
        </w:tabs>
        <w:ind w:left="8640" w:hanging="360"/>
      </w:pPr>
    </w:lvl>
    <w:lvl w:ilvl="8">
      <w:start w:val="1"/>
      <w:numFmt w:val="lowerRoman"/>
      <w:lvlText w:val="%2.%3.%4.%5.%6.%7.%8.%9."/>
      <w:lvlJc w:val="left"/>
      <w:pPr>
        <w:tabs>
          <w:tab w:val="num" w:pos="0"/>
        </w:tabs>
        <w:ind w:left="9360" w:hanging="180"/>
      </w:pPr>
    </w:lvl>
  </w:abstractNum>
  <w:abstractNum w:abstractNumId="26">
    <w:nsid w:val="0000001B"/>
    <w:multiLevelType w:val="multilevel"/>
    <w:tmpl w:val="0000001B"/>
    <w:name w:val="WW8Num27"/>
    <w:lvl w:ilvl="0">
      <w:start w:val="1"/>
      <w:numFmt w:val="lowerLetter"/>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27">
    <w:nsid w:val="0000001C"/>
    <w:multiLevelType w:val="multilevel"/>
    <w:tmpl w:val="0000001C"/>
    <w:name w:val="WW8Num28"/>
    <w:lvl w:ilvl="0">
      <w:start w:val="1"/>
      <w:numFmt w:val="decimal"/>
      <w:lvlText w:val="%1)"/>
      <w:lvlJc w:val="left"/>
      <w:pPr>
        <w:tabs>
          <w:tab w:val="num" w:pos="0"/>
        </w:tabs>
        <w:ind w:left="644" w:hanging="360"/>
      </w:pPr>
      <w:rPr>
        <w:rFonts w:eastAsia="Times New Roman" w:cs="Times New Roman"/>
        <w:b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8">
    <w:nsid w:val="0000001D"/>
    <w:multiLevelType w:val="multilevel"/>
    <w:tmpl w:val="0000001D"/>
    <w:name w:val="WW8Num2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9">
    <w:nsid w:val="0000001E"/>
    <w:multiLevelType w:val="multilevel"/>
    <w:tmpl w:val="0000001E"/>
    <w:name w:val="WW8Num30"/>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decimal"/>
      <w:lvlText w:val="%2.%3)"/>
      <w:lvlJc w:val="left"/>
      <w:pPr>
        <w:tabs>
          <w:tab w:val="num" w:pos="0"/>
        </w:tabs>
        <w:ind w:left="3758" w:hanging="36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lef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left"/>
      <w:pPr>
        <w:tabs>
          <w:tab w:val="num" w:pos="0"/>
        </w:tabs>
        <w:ind w:left="7898" w:hanging="180"/>
      </w:pPr>
    </w:lvl>
  </w:abstractNum>
  <w:abstractNum w:abstractNumId="30">
    <w:nsid w:val="0000001F"/>
    <w:multiLevelType w:val="multilevel"/>
    <w:tmpl w:val="0000001F"/>
    <w:name w:val="WW8Num31"/>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2.%3."/>
      <w:lvlJc w:val="left"/>
      <w:pPr>
        <w:tabs>
          <w:tab w:val="num" w:pos="0"/>
        </w:tabs>
        <w:ind w:left="3436" w:hanging="180"/>
      </w:pPr>
    </w:lvl>
    <w:lvl w:ilvl="3">
      <w:start w:val="1"/>
      <w:numFmt w:val="decimal"/>
      <w:lvlText w:val="%2.%3.%4."/>
      <w:lvlJc w:val="left"/>
      <w:pPr>
        <w:tabs>
          <w:tab w:val="num" w:pos="0"/>
        </w:tabs>
        <w:ind w:left="4156" w:hanging="360"/>
      </w:pPr>
    </w:lvl>
    <w:lvl w:ilvl="4">
      <w:start w:val="1"/>
      <w:numFmt w:val="lowerLetter"/>
      <w:lvlText w:val="%2.%3.%4.%5."/>
      <w:lvlJc w:val="left"/>
      <w:pPr>
        <w:tabs>
          <w:tab w:val="num" w:pos="0"/>
        </w:tabs>
        <w:ind w:left="4876" w:hanging="360"/>
      </w:pPr>
    </w:lvl>
    <w:lvl w:ilvl="5">
      <w:start w:val="1"/>
      <w:numFmt w:val="lowerRoman"/>
      <w:lvlText w:val="%2.%3.%4.%5.%6."/>
      <w:lvlJc w:val="left"/>
      <w:pPr>
        <w:tabs>
          <w:tab w:val="num" w:pos="0"/>
        </w:tabs>
        <w:ind w:left="5596" w:hanging="180"/>
      </w:pPr>
    </w:lvl>
    <w:lvl w:ilvl="6">
      <w:start w:val="1"/>
      <w:numFmt w:val="decimal"/>
      <w:lvlText w:val="%2.%3.%4.%5.%6.%7."/>
      <w:lvlJc w:val="left"/>
      <w:pPr>
        <w:tabs>
          <w:tab w:val="num" w:pos="0"/>
        </w:tabs>
        <w:ind w:left="6316" w:hanging="360"/>
      </w:pPr>
    </w:lvl>
    <w:lvl w:ilvl="7">
      <w:start w:val="1"/>
      <w:numFmt w:val="lowerLetter"/>
      <w:lvlText w:val="%2.%3.%4.%5.%6.%7.%8."/>
      <w:lvlJc w:val="left"/>
      <w:pPr>
        <w:tabs>
          <w:tab w:val="num" w:pos="0"/>
        </w:tabs>
        <w:ind w:left="7036" w:hanging="360"/>
      </w:pPr>
    </w:lvl>
    <w:lvl w:ilvl="8">
      <w:start w:val="1"/>
      <w:numFmt w:val="lowerRoman"/>
      <w:lvlText w:val="%2.%3.%4.%5.%6.%7.%8.%9."/>
      <w:lvlJc w:val="left"/>
      <w:pPr>
        <w:tabs>
          <w:tab w:val="num" w:pos="0"/>
        </w:tabs>
        <w:ind w:left="7756" w:hanging="180"/>
      </w:pPr>
    </w:lvl>
  </w:abstractNum>
  <w:abstractNum w:abstractNumId="31">
    <w:nsid w:val="00000020"/>
    <w:multiLevelType w:val="multilevel"/>
    <w:tmpl w:val="00000020"/>
    <w:name w:val="WW8Num32"/>
    <w:lvl w:ilvl="0">
      <w:start w:val="3"/>
      <w:numFmt w:val="decimal"/>
      <w:lvlText w:val="%1)"/>
      <w:lvlJc w:val="left"/>
      <w:pPr>
        <w:tabs>
          <w:tab w:val="num" w:pos="0"/>
        </w:tabs>
        <w:ind w:left="5222"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21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432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6480"/>
      </w:pPr>
      <w:rPr>
        <w:rFonts w:cs="Times New Roman"/>
      </w:rPr>
    </w:lvl>
  </w:abstractNum>
  <w:abstractNum w:abstractNumId="33">
    <w:nsid w:val="00000022"/>
    <w:multiLevelType w:val="multilevel"/>
    <w:tmpl w:val="00000022"/>
    <w:name w:val="WW8Num34"/>
    <w:lvl w:ilvl="0">
      <w:start w:val="1"/>
      <w:numFmt w:val="decimal"/>
      <w:lvlText w:val="%1. "/>
      <w:lvlJc w:val="left"/>
      <w:pPr>
        <w:tabs>
          <w:tab w:val="num" w:pos="142"/>
        </w:tabs>
        <w:ind w:left="425" w:hanging="283"/>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3"/>
    <w:multiLevelType w:val="multilevel"/>
    <w:tmpl w:val="00000023"/>
    <w:name w:val="WW8Num35"/>
    <w:lvl w:ilvl="0">
      <w:start w:val="1"/>
      <w:numFmt w:val="decimal"/>
      <w:lvlText w:val="%1)"/>
      <w:lvlJc w:val="left"/>
      <w:pPr>
        <w:tabs>
          <w:tab w:val="num" w:pos="0"/>
        </w:tabs>
        <w:ind w:left="788" w:hanging="360"/>
      </w:pPr>
    </w:lvl>
    <w:lvl w:ilvl="1">
      <w:start w:val="1"/>
      <w:numFmt w:val="lowerLetter"/>
      <w:lvlText w:val="%2."/>
      <w:lvlJc w:val="left"/>
      <w:pPr>
        <w:tabs>
          <w:tab w:val="num" w:pos="0"/>
        </w:tabs>
        <w:ind w:left="1508" w:hanging="360"/>
      </w:pPr>
    </w:lvl>
    <w:lvl w:ilvl="2">
      <w:start w:val="1"/>
      <w:numFmt w:val="lowerRoman"/>
      <w:lvlText w:val="%2.%3."/>
      <w:lvlJc w:val="left"/>
      <w:pPr>
        <w:tabs>
          <w:tab w:val="num" w:pos="0"/>
        </w:tabs>
        <w:ind w:left="2228" w:hanging="180"/>
      </w:pPr>
    </w:lvl>
    <w:lvl w:ilvl="3">
      <w:start w:val="1"/>
      <w:numFmt w:val="decimal"/>
      <w:lvlText w:val="%2.%3.%4."/>
      <w:lvlJc w:val="left"/>
      <w:pPr>
        <w:tabs>
          <w:tab w:val="num" w:pos="0"/>
        </w:tabs>
        <w:ind w:left="2948" w:hanging="360"/>
      </w:pPr>
    </w:lvl>
    <w:lvl w:ilvl="4">
      <w:start w:val="1"/>
      <w:numFmt w:val="lowerLetter"/>
      <w:lvlText w:val="%2.%3.%4.%5."/>
      <w:lvlJc w:val="left"/>
      <w:pPr>
        <w:tabs>
          <w:tab w:val="num" w:pos="0"/>
        </w:tabs>
        <w:ind w:left="3668" w:hanging="360"/>
      </w:pPr>
    </w:lvl>
    <w:lvl w:ilvl="5">
      <w:start w:val="1"/>
      <w:numFmt w:val="lowerRoman"/>
      <w:lvlText w:val="%2.%3.%4.%5.%6."/>
      <w:lvlJc w:val="left"/>
      <w:pPr>
        <w:tabs>
          <w:tab w:val="num" w:pos="0"/>
        </w:tabs>
        <w:ind w:left="4388" w:hanging="180"/>
      </w:pPr>
    </w:lvl>
    <w:lvl w:ilvl="6">
      <w:start w:val="1"/>
      <w:numFmt w:val="decimal"/>
      <w:lvlText w:val="%2.%3.%4.%5.%6.%7."/>
      <w:lvlJc w:val="left"/>
      <w:pPr>
        <w:tabs>
          <w:tab w:val="num" w:pos="0"/>
        </w:tabs>
        <w:ind w:left="5108" w:hanging="360"/>
      </w:pPr>
    </w:lvl>
    <w:lvl w:ilvl="7">
      <w:start w:val="1"/>
      <w:numFmt w:val="lowerLetter"/>
      <w:lvlText w:val="%2.%3.%4.%5.%6.%7.%8."/>
      <w:lvlJc w:val="left"/>
      <w:pPr>
        <w:tabs>
          <w:tab w:val="num" w:pos="0"/>
        </w:tabs>
        <w:ind w:left="5828" w:hanging="360"/>
      </w:pPr>
    </w:lvl>
    <w:lvl w:ilvl="8">
      <w:start w:val="1"/>
      <w:numFmt w:val="lowerRoman"/>
      <w:lvlText w:val="%2.%3.%4.%5.%6.%7.%8.%9."/>
      <w:lvlJc w:val="left"/>
      <w:pPr>
        <w:tabs>
          <w:tab w:val="num" w:pos="0"/>
        </w:tabs>
        <w:ind w:left="6548"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360"/>
        </w:tabs>
        <w:ind w:left="360" w:hanging="360"/>
      </w:pPr>
      <w:rPr>
        <w:b w:val="0"/>
        <w:i w:val="0"/>
        <w:sz w:val="24"/>
        <w:szCs w:val="24"/>
        <w:u w:val="no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7">
    <w:nsid w:val="00000026"/>
    <w:multiLevelType w:val="multilevel"/>
    <w:tmpl w:val="00000026"/>
    <w:name w:val="WW8Num38"/>
    <w:lvl w:ilvl="0">
      <w:start w:val="1"/>
      <w:numFmt w:val="decimal"/>
      <w:lvlText w:val="%1. "/>
      <w:lvlJc w:val="left"/>
      <w:pPr>
        <w:tabs>
          <w:tab w:val="num" w:pos="284"/>
        </w:tabs>
        <w:ind w:left="567" w:hanging="283"/>
      </w:pPr>
      <w:rPr>
        <w:b w:val="0"/>
      </w:rPr>
    </w:lvl>
    <w:lvl w:ilvl="1">
      <w:start w:val="1"/>
      <w:numFmt w:val="decimal"/>
      <w:lvlText w:val="%2)"/>
      <w:lvlJc w:val="left"/>
      <w:pPr>
        <w:tabs>
          <w:tab w:val="num" w:pos="1440"/>
        </w:tabs>
        <w:ind w:left="1440" w:hanging="360"/>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230E1252"/>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40">
    <w:nsid w:val="0000002F"/>
    <w:multiLevelType w:val="multilevel"/>
    <w:tmpl w:val="0000002F"/>
    <w:name w:val="WWNum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nsid w:val="00000031"/>
    <w:multiLevelType w:val="multilevel"/>
    <w:tmpl w:val="00000031"/>
    <w:name w:val="WWNum51"/>
    <w:lvl w:ilvl="0">
      <w:start w:val="1"/>
      <w:numFmt w:val="lowerLetter"/>
      <w:lvlText w:val="%1)"/>
      <w:lvlJc w:val="left"/>
      <w:pPr>
        <w:tabs>
          <w:tab w:val="num" w:pos="0"/>
        </w:tabs>
        <w:ind w:left="984" w:hanging="360"/>
      </w:pPr>
      <w:rPr>
        <w:b w:val="0"/>
        <w:bCs w:val="0"/>
        <w:i w:val="0"/>
        <w:iCs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0000003E"/>
    <w:multiLevelType w:val="multilevel"/>
    <w:tmpl w:val="4B28A7C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166439D1"/>
    <w:multiLevelType w:val="hybridMultilevel"/>
    <w:tmpl w:val="AADC6DAE"/>
    <w:lvl w:ilvl="0" w:tplc="3164138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C34F55"/>
    <w:multiLevelType w:val="hybridMultilevel"/>
    <w:tmpl w:val="82600B7E"/>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9909C4"/>
    <w:multiLevelType w:val="hybridMultilevel"/>
    <w:tmpl w:val="30801574"/>
    <w:lvl w:ilvl="0" w:tplc="13226424">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9"/>
  </w:num>
  <w:num w:numId="9">
    <w:abstractNumId w:val="10"/>
  </w:num>
  <w:num w:numId="10">
    <w:abstractNumId w:val="12"/>
  </w:num>
  <w:num w:numId="11">
    <w:abstractNumId w:val="13"/>
  </w:num>
  <w:num w:numId="12">
    <w:abstractNumId w:val="14"/>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1"/>
  </w:num>
  <w:num w:numId="34">
    <w:abstractNumId w:val="43"/>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44"/>
  </w:num>
  <w:num w:numId="37">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E"/>
    <w:rsid w:val="0000122E"/>
    <w:rsid w:val="00002437"/>
    <w:rsid w:val="000024B2"/>
    <w:rsid w:val="00003E44"/>
    <w:rsid w:val="0000452C"/>
    <w:rsid w:val="00004D8F"/>
    <w:rsid w:val="0000618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38A7"/>
    <w:rsid w:val="0003522D"/>
    <w:rsid w:val="000361BE"/>
    <w:rsid w:val="00041B54"/>
    <w:rsid w:val="0004216C"/>
    <w:rsid w:val="000426FE"/>
    <w:rsid w:val="0004519C"/>
    <w:rsid w:val="00047D22"/>
    <w:rsid w:val="00050172"/>
    <w:rsid w:val="00050492"/>
    <w:rsid w:val="00050F5A"/>
    <w:rsid w:val="00051676"/>
    <w:rsid w:val="00051B15"/>
    <w:rsid w:val="000524AF"/>
    <w:rsid w:val="00052986"/>
    <w:rsid w:val="00052BBA"/>
    <w:rsid w:val="00052DBD"/>
    <w:rsid w:val="00052EEB"/>
    <w:rsid w:val="000532DB"/>
    <w:rsid w:val="0005470C"/>
    <w:rsid w:val="00055852"/>
    <w:rsid w:val="00055D04"/>
    <w:rsid w:val="00056894"/>
    <w:rsid w:val="0005706D"/>
    <w:rsid w:val="000573B3"/>
    <w:rsid w:val="000615AA"/>
    <w:rsid w:val="00061731"/>
    <w:rsid w:val="000623F8"/>
    <w:rsid w:val="000639FD"/>
    <w:rsid w:val="000655AB"/>
    <w:rsid w:val="00066CE1"/>
    <w:rsid w:val="00066E00"/>
    <w:rsid w:val="000677F0"/>
    <w:rsid w:val="00067B28"/>
    <w:rsid w:val="00070EED"/>
    <w:rsid w:val="0007124B"/>
    <w:rsid w:val="000713B9"/>
    <w:rsid w:val="00071918"/>
    <w:rsid w:val="00073C79"/>
    <w:rsid w:val="00075908"/>
    <w:rsid w:val="0007657D"/>
    <w:rsid w:val="00076BE7"/>
    <w:rsid w:val="000806CD"/>
    <w:rsid w:val="00082E58"/>
    <w:rsid w:val="0008333C"/>
    <w:rsid w:val="0008346E"/>
    <w:rsid w:val="000851D0"/>
    <w:rsid w:val="000861B9"/>
    <w:rsid w:val="0009004F"/>
    <w:rsid w:val="00090474"/>
    <w:rsid w:val="000904C0"/>
    <w:rsid w:val="00091A1E"/>
    <w:rsid w:val="0009321F"/>
    <w:rsid w:val="00093687"/>
    <w:rsid w:val="00095D58"/>
    <w:rsid w:val="00096C43"/>
    <w:rsid w:val="000A30A2"/>
    <w:rsid w:val="000A3C3F"/>
    <w:rsid w:val="000A44D7"/>
    <w:rsid w:val="000A6577"/>
    <w:rsid w:val="000A747B"/>
    <w:rsid w:val="000B090A"/>
    <w:rsid w:val="000B459D"/>
    <w:rsid w:val="000B7749"/>
    <w:rsid w:val="000B796F"/>
    <w:rsid w:val="000B7D32"/>
    <w:rsid w:val="000C0CCE"/>
    <w:rsid w:val="000C0DF5"/>
    <w:rsid w:val="000C0EF2"/>
    <w:rsid w:val="000C1344"/>
    <w:rsid w:val="000C34C3"/>
    <w:rsid w:val="000C3EC4"/>
    <w:rsid w:val="000C4B5F"/>
    <w:rsid w:val="000C4FA9"/>
    <w:rsid w:val="000C5370"/>
    <w:rsid w:val="000C6715"/>
    <w:rsid w:val="000C6F6D"/>
    <w:rsid w:val="000C7181"/>
    <w:rsid w:val="000C7A87"/>
    <w:rsid w:val="000D005D"/>
    <w:rsid w:val="000D0CDA"/>
    <w:rsid w:val="000D122E"/>
    <w:rsid w:val="000D16CE"/>
    <w:rsid w:val="000D22E4"/>
    <w:rsid w:val="000D4B70"/>
    <w:rsid w:val="000D4DB6"/>
    <w:rsid w:val="000D5718"/>
    <w:rsid w:val="000D65DC"/>
    <w:rsid w:val="000E0159"/>
    <w:rsid w:val="000E0930"/>
    <w:rsid w:val="000E1313"/>
    <w:rsid w:val="000E26CD"/>
    <w:rsid w:val="000E2BA6"/>
    <w:rsid w:val="000E33A8"/>
    <w:rsid w:val="000E33F1"/>
    <w:rsid w:val="000E4432"/>
    <w:rsid w:val="000E46C9"/>
    <w:rsid w:val="000E4ACB"/>
    <w:rsid w:val="000E50E2"/>
    <w:rsid w:val="000E5F90"/>
    <w:rsid w:val="000F187E"/>
    <w:rsid w:val="000F1A5D"/>
    <w:rsid w:val="000F1D37"/>
    <w:rsid w:val="000F2EE0"/>
    <w:rsid w:val="000F503D"/>
    <w:rsid w:val="000F57FD"/>
    <w:rsid w:val="000F6C9C"/>
    <w:rsid w:val="000F7B76"/>
    <w:rsid w:val="00100428"/>
    <w:rsid w:val="0010072E"/>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423"/>
    <w:rsid w:val="001406DB"/>
    <w:rsid w:val="00143FD4"/>
    <w:rsid w:val="0014558E"/>
    <w:rsid w:val="001462EE"/>
    <w:rsid w:val="00151B05"/>
    <w:rsid w:val="001543AC"/>
    <w:rsid w:val="00154650"/>
    <w:rsid w:val="00155208"/>
    <w:rsid w:val="001553F1"/>
    <w:rsid w:val="001559D9"/>
    <w:rsid w:val="00155BEA"/>
    <w:rsid w:val="001604E2"/>
    <w:rsid w:val="001606EF"/>
    <w:rsid w:val="00160849"/>
    <w:rsid w:val="00160CAF"/>
    <w:rsid w:val="00160F38"/>
    <w:rsid w:val="0016237E"/>
    <w:rsid w:val="00162FA0"/>
    <w:rsid w:val="0016335C"/>
    <w:rsid w:val="001659A6"/>
    <w:rsid w:val="00170ADB"/>
    <w:rsid w:val="00171879"/>
    <w:rsid w:val="00172A99"/>
    <w:rsid w:val="0017305E"/>
    <w:rsid w:val="00173139"/>
    <w:rsid w:val="001740FE"/>
    <w:rsid w:val="00174BE1"/>
    <w:rsid w:val="00175D0D"/>
    <w:rsid w:val="00180BEC"/>
    <w:rsid w:val="00180DEE"/>
    <w:rsid w:val="00180FDC"/>
    <w:rsid w:val="0018254D"/>
    <w:rsid w:val="00182665"/>
    <w:rsid w:val="00182EAD"/>
    <w:rsid w:val="001833B2"/>
    <w:rsid w:val="00184A1F"/>
    <w:rsid w:val="00186490"/>
    <w:rsid w:val="00187C49"/>
    <w:rsid w:val="0019066A"/>
    <w:rsid w:val="00191066"/>
    <w:rsid w:val="00191639"/>
    <w:rsid w:val="0019223B"/>
    <w:rsid w:val="00192964"/>
    <w:rsid w:val="00192C57"/>
    <w:rsid w:val="001944FA"/>
    <w:rsid w:val="00194CEE"/>
    <w:rsid w:val="00195801"/>
    <w:rsid w:val="00196152"/>
    <w:rsid w:val="00196CDA"/>
    <w:rsid w:val="00197113"/>
    <w:rsid w:val="00197F34"/>
    <w:rsid w:val="001A0845"/>
    <w:rsid w:val="001A1A57"/>
    <w:rsid w:val="001A2440"/>
    <w:rsid w:val="001A2D7B"/>
    <w:rsid w:val="001A3523"/>
    <w:rsid w:val="001A392B"/>
    <w:rsid w:val="001A434E"/>
    <w:rsid w:val="001A62DD"/>
    <w:rsid w:val="001A671D"/>
    <w:rsid w:val="001B2B9F"/>
    <w:rsid w:val="001B3212"/>
    <w:rsid w:val="001B3A8C"/>
    <w:rsid w:val="001B5ED2"/>
    <w:rsid w:val="001B6688"/>
    <w:rsid w:val="001C0A9A"/>
    <w:rsid w:val="001C1B91"/>
    <w:rsid w:val="001C3ABD"/>
    <w:rsid w:val="001C43E2"/>
    <w:rsid w:val="001C4B16"/>
    <w:rsid w:val="001C515C"/>
    <w:rsid w:val="001C6A70"/>
    <w:rsid w:val="001C74C9"/>
    <w:rsid w:val="001D0007"/>
    <w:rsid w:val="001D0A3C"/>
    <w:rsid w:val="001D0FDC"/>
    <w:rsid w:val="001D3814"/>
    <w:rsid w:val="001D45E5"/>
    <w:rsid w:val="001D48DA"/>
    <w:rsid w:val="001D5EBB"/>
    <w:rsid w:val="001D72F3"/>
    <w:rsid w:val="001D736A"/>
    <w:rsid w:val="001D7DDE"/>
    <w:rsid w:val="001E1A32"/>
    <w:rsid w:val="001E2429"/>
    <w:rsid w:val="001E2D1D"/>
    <w:rsid w:val="001E3670"/>
    <w:rsid w:val="001E62A2"/>
    <w:rsid w:val="001F02A6"/>
    <w:rsid w:val="001F2175"/>
    <w:rsid w:val="001F2965"/>
    <w:rsid w:val="001F394A"/>
    <w:rsid w:val="001F408F"/>
    <w:rsid w:val="001F4480"/>
    <w:rsid w:val="001F4C43"/>
    <w:rsid w:val="001F5492"/>
    <w:rsid w:val="0020246D"/>
    <w:rsid w:val="00202641"/>
    <w:rsid w:val="002027D9"/>
    <w:rsid w:val="002029D2"/>
    <w:rsid w:val="00204694"/>
    <w:rsid w:val="0020501F"/>
    <w:rsid w:val="00211152"/>
    <w:rsid w:val="002113EC"/>
    <w:rsid w:val="00212034"/>
    <w:rsid w:val="002124A4"/>
    <w:rsid w:val="00213E24"/>
    <w:rsid w:val="00214878"/>
    <w:rsid w:val="002151A7"/>
    <w:rsid w:val="00215386"/>
    <w:rsid w:val="00215F4D"/>
    <w:rsid w:val="00216839"/>
    <w:rsid w:val="00216D28"/>
    <w:rsid w:val="00217DA5"/>
    <w:rsid w:val="00220483"/>
    <w:rsid w:val="0022101E"/>
    <w:rsid w:val="002222B5"/>
    <w:rsid w:val="002222BD"/>
    <w:rsid w:val="00223199"/>
    <w:rsid w:val="00223F95"/>
    <w:rsid w:val="00224A24"/>
    <w:rsid w:val="0022513C"/>
    <w:rsid w:val="00226DDF"/>
    <w:rsid w:val="00227887"/>
    <w:rsid w:val="0023105A"/>
    <w:rsid w:val="0023295A"/>
    <w:rsid w:val="0023318E"/>
    <w:rsid w:val="0023474A"/>
    <w:rsid w:val="0023755B"/>
    <w:rsid w:val="00237C32"/>
    <w:rsid w:val="00237E42"/>
    <w:rsid w:val="0024235D"/>
    <w:rsid w:val="00246A64"/>
    <w:rsid w:val="00247149"/>
    <w:rsid w:val="00247345"/>
    <w:rsid w:val="002514BC"/>
    <w:rsid w:val="00251DB4"/>
    <w:rsid w:val="00253EED"/>
    <w:rsid w:val="00255866"/>
    <w:rsid w:val="002576F7"/>
    <w:rsid w:val="002606E5"/>
    <w:rsid w:val="00261BBB"/>
    <w:rsid w:val="00261F07"/>
    <w:rsid w:val="00264411"/>
    <w:rsid w:val="002648B6"/>
    <w:rsid w:val="00264BB4"/>
    <w:rsid w:val="002712F0"/>
    <w:rsid w:val="002715B7"/>
    <w:rsid w:val="00272F40"/>
    <w:rsid w:val="00274FD5"/>
    <w:rsid w:val="00277ABC"/>
    <w:rsid w:val="00277B97"/>
    <w:rsid w:val="002801DF"/>
    <w:rsid w:val="00280EA8"/>
    <w:rsid w:val="00281CE9"/>
    <w:rsid w:val="002820FE"/>
    <w:rsid w:val="0028312E"/>
    <w:rsid w:val="002837B2"/>
    <w:rsid w:val="00284ABA"/>
    <w:rsid w:val="00284E6E"/>
    <w:rsid w:val="0028502E"/>
    <w:rsid w:val="0028739A"/>
    <w:rsid w:val="002877B8"/>
    <w:rsid w:val="002907CC"/>
    <w:rsid w:val="00290E2E"/>
    <w:rsid w:val="00290EE1"/>
    <w:rsid w:val="00291B4E"/>
    <w:rsid w:val="00292183"/>
    <w:rsid w:val="0029256C"/>
    <w:rsid w:val="002938BB"/>
    <w:rsid w:val="00294372"/>
    <w:rsid w:val="0029437D"/>
    <w:rsid w:val="002957E5"/>
    <w:rsid w:val="002A0674"/>
    <w:rsid w:val="002A1433"/>
    <w:rsid w:val="002A16CD"/>
    <w:rsid w:val="002A1A37"/>
    <w:rsid w:val="002A209D"/>
    <w:rsid w:val="002A32BA"/>
    <w:rsid w:val="002A51F5"/>
    <w:rsid w:val="002A5B5C"/>
    <w:rsid w:val="002A6334"/>
    <w:rsid w:val="002A6F8B"/>
    <w:rsid w:val="002A78CA"/>
    <w:rsid w:val="002A7997"/>
    <w:rsid w:val="002A7BDB"/>
    <w:rsid w:val="002B09FA"/>
    <w:rsid w:val="002B1BAB"/>
    <w:rsid w:val="002B1D63"/>
    <w:rsid w:val="002B1F96"/>
    <w:rsid w:val="002B3A80"/>
    <w:rsid w:val="002B7319"/>
    <w:rsid w:val="002B76F9"/>
    <w:rsid w:val="002C7523"/>
    <w:rsid w:val="002D0257"/>
    <w:rsid w:val="002D091F"/>
    <w:rsid w:val="002D187C"/>
    <w:rsid w:val="002D2919"/>
    <w:rsid w:val="002D2F79"/>
    <w:rsid w:val="002D31F6"/>
    <w:rsid w:val="002D4253"/>
    <w:rsid w:val="002D4A8A"/>
    <w:rsid w:val="002D4C84"/>
    <w:rsid w:val="002D501D"/>
    <w:rsid w:val="002E21BF"/>
    <w:rsid w:val="002E34C3"/>
    <w:rsid w:val="002E3709"/>
    <w:rsid w:val="002E431B"/>
    <w:rsid w:val="002E5238"/>
    <w:rsid w:val="002E73E7"/>
    <w:rsid w:val="002E7400"/>
    <w:rsid w:val="002E7ACD"/>
    <w:rsid w:val="002F0118"/>
    <w:rsid w:val="002F0300"/>
    <w:rsid w:val="002F0CE4"/>
    <w:rsid w:val="002F1444"/>
    <w:rsid w:val="002F176A"/>
    <w:rsid w:val="002F1B06"/>
    <w:rsid w:val="002F275F"/>
    <w:rsid w:val="002F2B40"/>
    <w:rsid w:val="002F37BD"/>
    <w:rsid w:val="002F442B"/>
    <w:rsid w:val="002F62CE"/>
    <w:rsid w:val="002F7336"/>
    <w:rsid w:val="002F7ED8"/>
    <w:rsid w:val="00302E87"/>
    <w:rsid w:val="00304559"/>
    <w:rsid w:val="00305788"/>
    <w:rsid w:val="00305A81"/>
    <w:rsid w:val="003079F0"/>
    <w:rsid w:val="00310681"/>
    <w:rsid w:val="00310C77"/>
    <w:rsid w:val="003131B0"/>
    <w:rsid w:val="00314DBA"/>
    <w:rsid w:val="00316890"/>
    <w:rsid w:val="00316B85"/>
    <w:rsid w:val="0031712B"/>
    <w:rsid w:val="00317378"/>
    <w:rsid w:val="003201E4"/>
    <w:rsid w:val="00321DC8"/>
    <w:rsid w:val="00324F79"/>
    <w:rsid w:val="00325197"/>
    <w:rsid w:val="0032566A"/>
    <w:rsid w:val="00325CE5"/>
    <w:rsid w:val="003265C9"/>
    <w:rsid w:val="003265F7"/>
    <w:rsid w:val="0032667E"/>
    <w:rsid w:val="003268E8"/>
    <w:rsid w:val="00326957"/>
    <w:rsid w:val="00330612"/>
    <w:rsid w:val="00332A17"/>
    <w:rsid w:val="00333083"/>
    <w:rsid w:val="00333103"/>
    <w:rsid w:val="00335257"/>
    <w:rsid w:val="003353C7"/>
    <w:rsid w:val="00336C47"/>
    <w:rsid w:val="00340EC9"/>
    <w:rsid w:val="00341108"/>
    <w:rsid w:val="003440C3"/>
    <w:rsid w:val="00344870"/>
    <w:rsid w:val="003502EC"/>
    <w:rsid w:val="00350498"/>
    <w:rsid w:val="00352379"/>
    <w:rsid w:val="00353D2B"/>
    <w:rsid w:val="003546B1"/>
    <w:rsid w:val="00354FF1"/>
    <w:rsid w:val="0035599E"/>
    <w:rsid w:val="00356545"/>
    <w:rsid w:val="00356B6B"/>
    <w:rsid w:val="00357B2A"/>
    <w:rsid w:val="003605F4"/>
    <w:rsid w:val="0036162F"/>
    <w:rsid w:val="00362041"/>
    <w:rsid w:val="0036210F"/>
    <w:rsid w:val="0036312E"/>
    <w:rsid w:val="00364279"/>
    <w:rsid w:val="0036505C"/>
    <w:rsid w:val="003661C3"/>
    <w:rsid w:val="00367C5C"/>
    <w:rsid w:val="00370654"/>
    <w:rsid w:val="003707F6"/>
    <w:rsid w:val="00370998"/>
    <w:rsid w:val="00371468"/>
    <w:rsid w:val="003725CD"/>
    <w:rsid w:val="0037333E"/>
    <w:rsid w:val="003734B6"/>
    <w:rsid w:val="0037528B"/>
    <w:rsid w:val="00375796"/>
    <w:rsid w:val="00375CC1"/>
    <w:rsid w:val="00380921"/>
    <w:rsid w:val="00380D95"/>
    <w:rsid w:val="003815D8"/>
    <w:rsid w:val="00381C08"/>
    <w:rsid w:val="00381DD7"/>
    <w:rsid w:val="0038322E"/>
    <w:rsid w:val="003838FC"/>
    <w:rsid w:val="00383976"/>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0ED5"/>
    <w:rsid w:val="003B29DC"/>
    <w:rsid w:val="003B4C0E"/>
    <w:rsid w:val="003B5030"/>
    <w:rsid w:val="003B6790"/>
    <w:rsid w:val="003C06B8"/>
    <w:rsid w:val="003C08FA"/>
    <w:rsid w:val="003C171F"/>
    <w:rsid w:val="003C1A1D"/>
    <w:rsid w:val="003C1C4C"/>
    <w:rsid w:val="003C31A7"/>
    <w:rsid w:val="003C3FE1"/>
    <w:rsid w:val="003C4840"/>
    <w:rsid w:val="003C5014"/>
    <w:rsid w:val="003C5569"/>
    <w:rsid w:val="003C6383"/>
    <w:rsid w:val="003C6D94"/>
    <w:rsid w:val="003C720A"/>
    <w:rsid w:val="003D0AF3"/>
    <w:rsid w:val="003D27E6"/>
    <w:rsid w:val="003D2F3E"/>
    <w:rsid w:val="003D4344"/>
    <w:rsid w:val="003D4904"/>
    <w:rsid w:val="003D56C2"/>
    <w:rsid w:val="003D56C4"/>
    <w:rsid w:val="003D6466"/>
    <w:rsid w:val="003D6E9C"/>
    <w:rsid w:val="003D747D"/>
    <w:rsid w:val="003E0157"/>
    <w:rsid w:val="003E20AF"/>
    <w:rsid w:val="003E29A4"/>
    <w:rsid w:val="003E300E"/>
    <w:rsid w:val="003E337D"/>
    <w:rsid w:val="003E3CCB"/>
    <w:rsid w:val="003E41C9"/>
    <w:rsid w:val="003E4370"/>
    <w:rsid w:val="003E642E"/>
    <w:rsid w:val="003E6BC2"/>
    <w:rsid w:val="003E6E49"/>
    <w:rsid w:val="003F0FD1"/>
    <w:rsid w:val="003F0FEA"/>
    <w:rsid w:val="003F1107"/>
    <w:rsid w:val="003F13EC"/>
    <w:rsid w:val="003F1453"/>
    <w:rsid w:val="003F157E"/>
    <w:rsid w:val="003F25CD"/>
    <w:rsid w:val="003F2F50"/>
    <w:rsid w:val="003F3094"/>
    <w:rsid w:val="003F4B15"/>
    <w:rsid w:val="003F4F25"/>
    <w:rsid w:val="003F6128"/>
    <w:rsid w:val="003F62BC"/>
    <w:rsid w:val="003F684E"/>
    <w:rsid w:val="003F799D"/>
    <w:rsid w:val="003F7F72"/>
    <w:rsid w:val="004018EB"/>
    <w:rsid w:val="004031AF"/>
    <w:rsid w:val="00403C93"/>
    <w:rsid w:val="00403F12"/>
    <w:rsid w:val="004043F9"/>
    <w:rsid w:val="0040532D"/>
    <w:rsid w:val="004072C0"/>
    <w:rsid w:val="00407427"/>
    <w:rsid w:val="00407AB3"/>
    <w:rsid w:val="00410C61"/>
    <w:rsid w:val="00412130"/>
    <w:rsid w:val="00412B65"/>
    <w:rsid w:val="00412FD2"/>
    <w:rsid w:val="004139B0"/>
    <w:rsid w:val="00413FB8"/>
    <w:rsid w:val="0041440F"/>
    <w:rsid w:val="00415156"/>
    <w:rsid w:val="00415A58"/>
    <w:rsid w:val="0041612F"/>
    <w:rsid w:val="004174E2"/>
    <w:rsid w:val="00421AE1"/>
    <w:rsid w:val="00421BD1"/>
    <w:rsid w:val="00421C33"/>
    <w:rsid w:val="0042569B"/>
    <w:rsid w:val="00427C89"/>
    <w:rsid w:val="00430FB8"/>
    <w:rsid w:val="00431240"/>
    <w:rsid w:val="0043130D"/>
    <w:rsid w:val="00432A28"/>
    <w:rsid w:val="00432A9B"/>
    <w:rsid w:val="00433F05"/>
    <w:rsid w:val="00434DF2"/>
    <w:rsid w:val="0043625C"/>
    <w:rsid w:val="00437C27"/>
    <w:rsid w:val="004402F4"/>
    <w:rsid w:val="004403C3"/>
    <w:rsid w:val="00440A76"/>
    <w:rsid w:val="004413AB"/>
    <w:rsid w:val="004426CA"/>
    <w:rsid w:val="004426F1"/>
    <w:rsid w:val="00442D6A"/>
    <w:rsid w:val="004432B3"/>
    <w:rsid w:val="00443BF3"/>
    <w:rsid w:val="0044425F"/>
    <w:rsid w:val="00444C29"/>
    <w:rsid w:val="00446463"/>
    <w:rsid w:val="00446B85"/>
    <w:rsid w:val="00447347"/>
    <w:rsid w:val="0044754D"/>
    <w:rsid w:val="004477CA"/>
    <w:rsid w:val="004500D9"/>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2D45"/>
    <w:rsid w:val="004777EB"/>
    <w:rsid w:val="00480F02"/>
    <w:rsid w:val="00483AC9"/>
    <w:rsid w:val="004859D9"/>
    <w:rsid w:val="004860A9"/>
    <w:rsid w:val="004860DC"/>
    <w:rsid w:val="00486C0B"/>
    <w:rsid w:val="00487378"/>
    <w:rsid w:val="0048785E"/>
    <w:rsid w:val="00491A06"/>
    <w:rsid w:val="00491D0F"/>
    <w:rsid w:val="00492DE8"/>
    <w:rsid w:val="00493C64"/>
    <w:rsid w:val="00494D62"/>
    <w:rsid w:val="00494D76"/>
    <w:rsid w:val="00494F4A"/>
    <w:rsid w:val="0049561A"/>
    <w:rsid w:val="004956E3"/>
    <w:rsid w:val="004959F4"/>
    <w:rsid w:val="0049607F"/>
    <w:rsid w:val="00496543"/>
    <w:rsid w:val="00496642"/>
    <w:rsid w:val="00496819"/>
    <w:rsid w:val="00496858"/>
    <w:rsid w:val="00497AB1"/>
    <w:rsid w:val="00497EF5"/>
    <w:rsid w:val="004A1CD1"/>
    <w:rsid w:val="004A368C"/>
    <w:rsid w:val="004A4694"/>
    <w:rsid w:val="004A4A92"/>
    <w:rsid w:val="004A4E5E"/>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C78A0"/>
    <w:rsid w:val="004D0FC4"/>
    <w:rsid w:val="004D11B6"/>
    <w:rsid w:val="004D1457"/>
    <w:rsid w:val="004D18FA"/>
    <w:rsid w:val="004D1D12"/>
    <w:rsid w:val="004D7743"/>
    <w:rsid w:val="004D7C4D"/>
    <w:rsid w:val="004E103C"/>
    <w:rsid w:val="004E1BC6"/>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0D35"/>
    <w:rsid w:val="005024C3"/>
    <w:rsid w:val="00502566"/>
    <w:rsid w:val="005030CA"/>
    <w:rsid w:val="00505927"/>
    <w:rsid w:val="00506306"/>
    <w:rsid w:val="00506B07"/>
    <w:rsid w:val="00512A4F"/>
    <w:rsid w:val="00514217"/>
    <w:rsid w:val="005149D2"/>
    <w:rsid w:val="00514BE6"/>
    <w:rsid w:val="005162C0"/>
    <w:rsid w:val="00517B7B"/>
    <w:rsid w:val="00520536"/>
    <w:rsid w:val="00520F90"/>
    <w:rsid w:val="00521527"/>
    <w:rsid w:val="005257F8"/>
    <w:rsid w:val="005276DD"/>
    <w:rsid w:val="00530C58"/>
    <w:rsid w:val="0053207E"/>
    <w:rsid w:val="00534081"/>
    <w:rsid w:val="00534276"/>
    <w:rsid w:val="00534D16"/>
    <w:rsid w:val="005353F0"/>
    <w:rsid w:val="005365D9"/>
    <w:rsid w:val="0053781D"/>
    <w:rsid w:val="00541AE2"/>
    <w:rsid w:val="00541E86"/>
    <w:rsid w:val="00544563"/>
    <w:rsid w:val="005447A4"/>
    <w:rsid w:val="005456ED"/>
    <w:rsid w:val="00545CAF"/>
    <w:rsid w:val="00550274"/>
    <w:rsid w:val="0055143B"/>
    <w:rsid w:val="00551E93"/>
    <w:rsid w:val="005524AA"/>
    <w:rsid w:val="005528FF"/>
    <w:rsid w:val="0055460A"/>
    <w:rsid w:val="00554BBA"/>
    <w:rsid w:val="00555371"/>
    <w:rsid w:val="005558F5"/>
    <w:rsid w:val="00555D89"/>
    <w:rsid w:val="00557709"/>
    <w:rsid w:val="005579FE"/>
    <w:rsid w:val="00560E9A"/>
    <w:rsid w:val="00560FC8"/>
    <w:rsid w:val="00562176"/>
    <w:rsid w:val="00562253"/>
    <w:rsid w:val="00562BFD"/>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1526"/>
    <w:rsid w:val="00582407"/>
    <w:rsid w:val="00582FD4"/>
    <w:rsid w:val="00583F96"/>
    <w:rsid w:val="0058420D"/>
    <w:rsid w:val="00585E93"/>
    <w:rsid w:val="00587BDD"/>
    <w:rsid w:val="005907F6"/>
    <w:rsid w:val="00590895"/>
    <w:rsid w:val="00590C4F"/>
    <w:rsid w:val="00591040"/>
    <w:rsid w:val="00591F9E"/>
    <w:rsid w:val="0059207B"/>
    <w:rsid w:val="005929F6"/>
    <w:rsid w:val="00592A7F"/>
    <w:rsid w:val="00592B2D"/>
    <w:rsid w:val="005932F1"/>
    <w:rsid w:val="005966D1"/>
    <w:rsid w:val="005A0C76"/>
    <w:rsid w:val="005A0E35"/>
    <w:rsid w:val="005A2B3B"/>
    <w:rsid w:val="005A3BDA"/>
    <w:rsid w:val="005A5816"/>
    <w:rsid w:val="005A64E1"/>
    <w:rsid w:val="005A6766"/>
    <w:rsid w:val="005A75F4"/>
    <w:rsid w:val="005A7676"/>
    <w:rsid w:val="005A7733"/>
    <w:rsid w:val="005A78CB"/>
    <w:rsid w:val="005A7EDF"/>
    <w:rsid w:val="005B1EDB"/>
    <w:rsid w:val="005B2B17"/>
    <w:rsid w:val="005B2EB6"/>
    <w:rsid w:val="005B69C8"/>
    <w:rsid w:val="005B75F7"/>
    <w:rsid w:val="005C0642"/>
    <w:rsid w:val="005C1BE0"/>
    <w:rsid w:val="005C2E7E"/>
    <w:rsid w:val="005C2FB6"/>
    <w:rsid w:val="005C4B53"/>
    <w:rsid w:val="005C6728"/>
    <w:rsid w:val="005C70BF"/>
    <w:rsid w:val="005D0832"/>
    <w:rsid w:val="005D2690"/>
    <w:rsid w:val="005D3F9A"/>
    <w:rsid w:val="005D4AEE"/>
    <w:rsid w:val="005D5E37"/>
    <w:rsid w:val="005D6231"/>
    <w:rsid w:val="005D670F"/>
    <w:rsid w:val="005D676D"/>
    <w:rsid w:val="005D7CEF"/>
    <w:rsid w:val="005E0BB3"/>
    <w:rsid w:val="005E0FB0"/>
    <w:rsid w:val="005E1B49"/>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264"/>
    <w:rsid w:val="0060082D"/>
    <w:rsid w:val="0060141F"/>
    <w:rsid w:val="00603642"/>
    <w:rsid w:val="006055C6"/>
    <w:rsid w:val="006056E4"/>
    <w:rsid w:val="00605C74"/>
    <w:rsid w:val="00606DB8"/>
    <w:rsid w:val="00606FF9"/>
    <w:rsid w:val="00611AB1"/>
    <w:rsid w:val="00611F5A"/>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D59"/>
    <w:rsid w:val="00634FAC"/>
    <w:rsid w:val="006360C3"/>
    <w:rsid w:val="006360C6"/>
    <w:rsid w:val="00636B2B"/>
    <w:rsid w:val="006408FA"/>
    <w:rsid w:val="00640A03"/>
    <w:rsid w:val="00640E9D"/>
    <w:rsid w:val="00644B01"/>
    <w:rsid w:val="00650B52"/>
    <w:rsid w:val="006527D9"/>
    <w:rsid w:val="00652A33"/>
    <w:rsid w:val="00652A37"/>
    <w:rsid w:val="006530AE"/>
    <w:rsid w:val="00654218"/>
    <w:rsid w:val="0065472A"/>
    <w:rsid w:val="00654EB7"/>
    <w:rsid w:val="0065568D"/>
    <w:rsid w:val="00655CB1"/>
    <w:rsid w:val="00656564"/>
    <w:rsid w:val="006567BF"/>
    <w:rsid w:val="0065688F"/>
    <w:rsid w:val="0065737E"/>
    <w:rsid w:val="0066038C"/>
    <w:rsid w:val="00662086"/>
    <w:rsid w:val="00663A14"/>
    <w:rsid w:val="00663F78"/>
    <w:rsid w:val="006643F9"/>
    <w:rsid w:val="006646AD"/>
    <w:rsid w:val="00664C84"/>
    <w:rsid w:val="00664D5C"/>
    <w:rsid w:val="00665A42"/>
    <w:rsid w:val="00665AE4"/>
    <w:rsid w:val="00667E12"/>
    <w:rsid w:val="00670BE2"/>
    <w:rsid w:val="00671271"/>
    <w:rsid w:val="00671919"/>
    <w:rsid w:val="006731E4"/>
    <w:rsid w:val="006759E4"/>
    <w:rsid w:val="006773AD"/>
    <w:rsid w:val="00677A3D"/>
    <w:rsid w:val="00677CCE"/>
    <w:rsid w:val="006805F7"/>
    <w:rsid w:val="00680636"/>
    <w:rsid w:val="00682344"/>
    <w:rsid w:val="00682A02"/>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9710B"/>
    <w:rsid w:val="00697F09"/>
    <w:rsid w:val="006A0462"/>
    <w:rsid w:val="006A0B34"/>
    <w:rsid w:val="006A263A"/>
    <w:rsid w:val="006A3043"/>
    <w:rsid w:val="006A3DA5"/>
    <w:rsid w:val="006A5FCF"/>
    <w:rsid w:val="006A6200"/>
    <w:rsid w:val="006A669D"/>
    <w:rsid w:val="006A6CBE"/>
    <w:rsid w:val="006A7F47"/>
    <w:rsid w:val="006B020C"/>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7947"/>
    <w:rsid w:val="006D210C"/>
    <w:rsid w:val="006D3A3B"/>
    <w:rsid w:val="006D4207"/>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6E84"/>
    <w:rsid w:val="006E74BD"/>
    <w:rsid w:val="006E7C05"/>
    <w:rsid w:val="006F0633"/>
    <w:rsid w:val="006F1ED0"/>
    <w:rsid w:val="006F39A0"/>
    <w:rsid w:val="006F6F11"/>
    <w:rsid w:val="006F72EF"/>
    <w:rsid w:val="006F750D"/>
    <w:rsid w:val="007007B6"/>
    <w:rsid w:val="00702CCA"/>
    <w:rsid w:val="00703833"/>
    <w:rsid w:val="00703994"/>
    <w:rsid w:val="00706086"/>
    <w:rsid w:val="00710105"/>
    <w:rsid w:val="00711072"/>
    <w:rsid w:val="00711333"/>
    <w:rsid w:val="007117D1"/>
    <w:rsid w:val="0071242A"/>
    <w:rsid w:val="007127A6"/>
    <w:rsid w:val="00713575"/>
    <w:rsid w:val="00714F61"/>
    <w:rsid w:val="00715451"/>
    <w:rsid w:val="00715B24"/>
    <w:rsid w:val="00715F63"/>
    <w:rsid w:val="00716E3F"/>
    <w:rsid w:val="00717B19"/>
    <w:rsid w:val="00717D19"/>
    <w:rsid w:val="00720D7A"/>
    <w:rsid w:val="00721F7F"/>
    <w:rsid w:val="00723A80"/>
    <w:rsid w:val="00723AF3"/>
    <w:rsid w:val="00723F71"/>
    <w:rsid w:val="00724079"/>
    <w:rsid w:val="00724399"/>
    <w:rsid w:val="00724AA0"/>
    <w:rsid w:val="00724DB2"/>
    <w:rsid w:val="007251B3"/>
    <w:rsid w:val="00726994"/>
    <w:rsid w:val="007273F2"/>
    <w:rsid w:val="00732DAD"/>
    <w:rsid w:val="00733491"/>
    <w:rsid w:val="007357F7"/>
    <w:rsid w:val="007358FD"/>
    <w:rsid w:val="00735D87"/>
    <w:rsid w:val="00736A94"/>
    <w:rsid w:val="00737599"/>
    <w:rsid w:val="00737BCF"/>
    <w:rsid w:val="007401FF"/>
    <w:rsid w:val="00741684"/>
    <w:rsid w:val="00741D92"/>
    <w:rsid w:val="00742B5C"/>
    <w:rsid w:val="00742BF4"/>
    <w:rsid w:val="00742C45"/>
    <w:rsid w:val="007435AE"/>
    <w:rsid w:val="007440B8"/>
    <w:rsid w:val="00745762"/>
    <w:rsid w:val="00746084"/>
    <w:rsid w:val="00747073"/>
    <w:rsid w:val="00747192"/>
    <w:rsid w:val="00747DBA"/>
    <w:rsid w:val="00750486"/>
    <w:rsid w:val="0075179C"/>
    <w:rsid w:val="00751FF3"/>
    <w:rsid w:val="007533B4"/>
    <w:rsid w:val="00753568"/>
    <w:rsid w:val="007537DF"/>
    <w:rsid w:val="007548B1"/>
    <w:rsid w:val="00754AFB"/>
    <w:rsid w:val="00755B14"/>
    <w:rsid w:val="00756433"/>
    <w:rsid w:val="007574C5"/>
    <w:rsid w:val="00760D23"/>
    <w:rsid w:val="00761DC8"/>
    <w:rsid w:val="00761E4E"/>
    <w:rsid w:val="00763CCE"/>
    <w:rsid w:val="00764020"/>
    <w:rsid w:val="00764C90"/>
    <w:rsid w:val="0076735F"/>
    <w:rsid w:val="007679F6"/>
    <w:rsid w:val="0077058C"/>
    <w:rsid w:val="00771191"/>
    <w:rsid w:val="00771EF5"/>
    <w:rsid w:val="00775C20"/>
    <w:rsid w:val="007760F9"/>
    <w:rsid w:val="007805B9"/>
    <w:rsid w:val="00780928"/>
    <w:rsid w:val="00780A26"/>
    <w:rsid w:val="0078191B"/>
    <w:rsid w:val="00781C75"/>
    <w:rsid w:val="0078296A"/>
    <w:rsid w:val="00782ACF"/>
    <w:rsid w:val="00782BCC"/>
    <w:rsid w:val="00784367"/>
    <w:rsid w:val="00785207"/>
    <w:rsid w:val="00785B56"/>
    <w:rsid w:val="007860A6"/>
    <w:rsid w:val="00786497"/>
    <w:rsid w:val="0079073F"/>
    <w:rsid w:val="007908BB"/>
    <w:rsid w:val="00791559"/>
    <w:rsid w:val="007937F9"/>
    <w:rsid w:val="00794E32"/>
    <w:rsid w:val="00795399"/>
    <w:rsid w:val="007966A0"/>
    <w:rsid w:val="00796ACB"/>
    <w:rsid w:val="00796B60"/>
    <w:rsid w:val="00797089"/>
    <w:rsid w:val="00797B52"/>
    <w:rsid w:val="007A04EA"/>
    <w:rsid w:val="007A11A9"/>
    <w:rsid w:val="007A3EB8"/>
    <w:rsid w:val="007A3F5A"/>
    <w:rsid w:val="007A417B"/>
    <w:rsid w:val="007A55FA"/>
    <w:rsid w:val="007A66A1"/>
    <w:rsid w:val="007A785D"/>
    <w:rsid w:val="007B1C78"/>
    <w:rsid w:val="007B2F0B"/>
    <w:rsid w:val="007B38E3"/>
    <w:rsid w:val="007B3F99"/>
    <w:rsid w:val="007B43D6"/>
    <w:rsid w:val="007B4612"/>
    <w:rsid w:val="007B4EE6"/>
    <w:rsid w:val="007B5DA9"/>
    <w:rsid w:val="007B644D"/>
    <w:rsid w:val="007C013B"/>
    <w:rsid w:val="007C0A27"/>
    <w:rsid w:val="007C1587"/>
    <w:rsid w:val="007C1DD5"/>
    <w:rsid w:val="007C2620"/>
    <w:rsid w:val="007C2D84"/>
    <w:rsid w:val="007C2E09"/>
    <w:rsid w:val="007C2EFA"/>
    <w:rsid w:val="007C362A"/>
    <w:rsid w:val="007D1527"/>
    <w:rsid w:val="007D29F1"/>
    <w:rsid w:val="007D3121"/>
    <w:rsid w:val="007D3953"/>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5DDE"/>
    <w:rsid w:val="008114A1"/>
    <w:rsid w:val="00813A02"/>
    <w:rsid w:val="008144C9"/>
    <w:rsid w:val="00815DA1"/>
    <w:rsid w:val="00815E56"/>
    <w:rsid w:val="00816725"/>
    <w:rsid w:val="008170EE"/>
    <w:rsid w:val="00817489"/>
    <w:rsid w:val="00817CF0"/>
    <w:rsid w:val="008210BF"/>
    <w:rsid w:val="00821DC3"/>
    <w:rsid w:val="0082216A"/>
    <w:rsid w:val="0082323B"/>
    <w:rsid w:val="00823590"/>
    <w:rsid w:val="0082369F"/>
    <w:rsid w:val="00823B9B"/>
    <w:rsid w:val="00824441"/>
    <w:rsid w:val="008254B4"/>
    <w:rsid w:val="00825960"/>
    <w:rsid w:val="00825BB6"/>
    <w:rsid w:val="00826958"/>
    <w:rsid w:val="00827575"/>
    <w:rsid w:val="0083069D"/>
    <w:rsid w:val="0083162F"/>
    <w:rsid w:val="00831E5D"/>
    <w:rsid w:val="008327FF"/>
    <w:rsid w:val="0083482A"/>
    <w:rsid w:val="00835A41"/>
    <w:rsid w:val="00837F77"/>
    <w:rsid w:val="00841095"/>
    <w:rsid w:val="008411FC"/>
    <w:rsid w:val="008414BA"/>
    <w:rsid w:val="00841BEB"/>
    <w:rsid w:val="008431D4"/>
    <w:rsid w:val="00843429"/>
    <w:rsid w:val="00843E0D"/>
    <w:rsid w:val="008447AB"/>
    <w:rsid w:val="00844CAB"/>
    <w:rsid w:val="00846DE1"/>
    <w:rsid w:val="0085018B"/>
    <w:rsid w:val="008502F4"/>
    <w:rsid w:val="00851425"/>
    <w:rsid w:val="00851AA6"/>
    <w:rsid w:val="00852B92"/>
    <w:rsid w:val="00852BB2"/>
    <w:rsid w:val="00853454"/>
    <w:rsid w:val="008545C8"/>
    <w:rsid w:val="00855415"/>
    <w:rsid w:val="0086160B"/>
    <w:rsid w:val="00861FB7"/>
    <w:rsid w:val="0086302D"/>
    <w:rsid w:val="00863740"/>
    <w:rsid w:val="00863E45"/>
    <w:rsid w:val="00864034"/>
    <w:rsid w:val="00864848"/>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1B4F"/>
    <w:rsid w:val="00882707"/>
    <w:rsid w:val="00882842"/>
    <w:rsid w:val="0088317C"/>
    <w:rsid w:val="00883C5B"/>
    <w:rsid w:val="00884069"/>
    <w:rsid w:val="00886579"/>
    <w:rsid w:val="00886930"/>
    <w:rsid w:val="00890458"/>
    <w:rsid w:val="00890ECB"/>
    <w:rsid w:val="00891131"/>
    <w:rsid w:val="008923E8"/>
    <w:rsid w:val="00892674"/>
    <w:rsid w:val="008926CC"/>
    <w:rsid w:val="00892D9C"/>
    <w:rsid w:val="00893BDF"/>
    <w:rsid w:val="008942B4"/>
    <w:rsid w:val="008947DD"/>
    <w:rsid w:val="00896BA1"/>
    <w:rsid w:val="008A3809"/>
    <w:rsid w:val="008A4541"/>
    <w:rsid w:val="008A46A1"/>
    <w:rsid w:val="008A61B5"/>
    <w:rsid w:val="008A790E"/>
    <w:rsid w:val="008A79CE"/>
    <w:rsid w:val="008B063B"/>
    <w:rsid w:val="008B19E9"/>
    <w:rsid w:val="008B2515"/>
    <w:rsid w:val="008B717E"/>
    <w:rsid w:val="008B7F24"/>
    <w:rsid w:val="008C177B"/>
    <w:rsid w:val="008C184F"/>
    <w:rsid w:val="008C1E4D"/>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2A0"/>
    <w:rsid w:val="008D43D7"/>
    <w:rsid w:val="008D7497"/>
    <w:rsid w:val="008E0827"/>
    <w:rsid w:val="008E117B"/>
    <w:rsid w:val="008E1B78"/>
    <w:rsid w:val="008E21F3"/>
    <w:rsid w:val="008E241D"/>
    <w:rsid w:val="008E2DE5"/>
    <w:rsid w:val="008E3A71"/>
    <w:rsid w:val="008E3C0F"/>
    <w:rsid w:val="008E482E"/>
    <w:rsid w:val="008E5344"/>
    <w:rsid w:val="008E5F8F"/>
    <w:rsid w:val="008E7723"/>
    <w:rsid w:val="008F1FEF"/>
    <w:rsid w:val="008F2005"/>
    <w:rsid w:val="008F6782"/>
    <w:rsid w:val="008F6E4E"/>
    <w:rsid w:val="00900EE2"/>
    <w:rsid w:val="00901234"/>
    <w:rsid w:val="009020D3"/>
    <w:rsid w:val="0090354A"/>
    <w:rsid w:val="0090621C"/>
    <w:rsid w:val="00907248"/>
    <w:rsid w:val="0090782C"/>
    <w:rsid w:val="0091103D"/>
    <w:rsid w:val="009114E1"/>
    <w:rsid w:val="009116E4"/>
    <w:rsid w:val="00911A3B"/>
    <w:rsid w:val="00911E4C"/>
    <w:rsid w:val="00912B70"/>
    <w:rsid w:val="009158D6"/>
    <w:rsid w:val="00915A4A"/>
    <w:rsid w:val="00916406"/>
    <w:rsid w:val="009168A0"/>
    <w:rsid w:val="0091695D"/>
    <w:rsid w:val="00916DF9"/>
    <w:rsid w:val="009175FC"/>
    <w:rsid w:val="009179FA"/>
    <w:rsid w:val="00920126"/>
    <w:rsid w:val="00920E6F"/>
    <w:rsid w:val="00920F8B"/>
    <w:rsid w:val="00921027"/>
    <w:rsid w:val="009211C4"/>
    <w:rsid w:val="00921B80"/>
    <w:rsid w:val="00923E5B"/>
    <w:rsid w:val="00925716"/>
    <w:rsid w:val="0092702F"/>
    <w:rsid w:val="00927236"/>
    <w:rsid w:val="009311C7"/>
    <w:rsid w:val="009317BE"/>
    <w:rsid w:val="009319AE"/>
    <w:rsid w:val="00931F40"/>
    <w:rsid w:val="00932BBF"/>
    <w:rsid w:val="00933664"/>
    <w:rsid w:val="009350A7"/>
    <w:rsid w:val="00936505"/>
    <w:rsid w:val="009403F1"/>
    <w:rsid w:val="00940C9F"/>
    <w:rsid w:val="00941415"/>
    <w:rsid w:val="009414CB"/>
    <w:rsid w:val="009418AF"/>
    <w:rsid w:val="00941A12"/>
    <w:rsid w:val="00942B67"/>
    <w:rsid w:val="00942D88"/>
    <w:rsid w:val="00942FB1"/>
    <w:rsid w:val="00944E21"/>
    <w:rsid w:val="009456CB"/>
    <w:rsid w:val="00945B10"/>
    <w:rsid w:val="00945C8B"/>
    <w:rsid w:val="009460D4"/>
    <w:rsid w:val="00947973"/>
    <w:rsid w:val="0095042F"/>
    <w:rsid w:val="00950A54"/>
    <w:rsid w:val="00951AF9"/>
    <w:rsid w:val="00951EDC"/>
    <w:rsid w:val="00952EDA"/>
    <w:rsid w:val="00952EE8"/>
    <w:rsid w:val="00954194"/>
    <w:rsid w:val="00954CC9"/>
    <w:rsid w:val="009552FD"/>
    <w:rsid w:val="00955726"/>
    <w:rsid w:val="009569D3"/>
    <w:rsid w:val="00957D86"/>
    <w:rsid w:val="00961339"/>
    <w:rsid w:val="00964422"/>
    <w:rsid w:val="0096469B"/>
    <w:rsid w:val="0096484D"/>
    <w:rsid w:val="00965346"/>
    <w:rsid w:val="00965B7A"/>
    <w:rsid w:val="00966F95"/>
    <w:rsid w:val="009700B0"/>
    <w:rsid w:val="0097174E"/>
    <w:rsid w:val="009721D6"/>
    <w:rsid w:val="00972FC8"/>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4FF"/>
    <w:rsid w:val="009949BB"/>
    <w:rsid w:val="00995062"/>
    <w:rsid w:val="00997126"/>
    <w:rsid w:val="00997CB2"/>
    <w:rsid w:val="009A00D6"/>
    <w:rsid w:val="009A0787"/>
    <w:rsid w:val="009A113A"/>
    <w:rsid w:val="009A1198"/>
    <w:rsid w:val="009A1A3F"/>
    <w:rsid w:val="009A38D5"/>
    <w:rsid w:val="009A4604"/>
    <w:rsid w:val="009A5051"/>
    <w:rsid w:val="009A6E57"/>
    <w:rsid w:val="009A6ECD"/>
    <w:rsid w:val="009A735C"/>
    <w:rsid w:val="009B1396"/>
    <w:rsid w:val="009B1594"/>
    <w:rsid w:val="009B1900"/>
    <w:rsid w:val="009B1A36"/>
    <w:rsid w:val="009B2114"/>
    <w:rsid w:val="009B21CB"/>
    <w:rsid w:val="009B2DF1"/>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3069"/>
    <w:rsid w:val="009E44BB"/>
    <w:rsid w:val="009E5007"/>
    <w:rsid w:val="009E5387"/>
    <w:rsid w:val="009E5A3A"/>
    <w:rsid w:val="009E5AF0"/>
    <w:rsid w:val="009E72E2"/>
    <w:rsid w:val="009E7365"/>
    <w:rsid w:val="009F0382"/>
    <w:rsid w:val="009F1DB3"/>
    <w:rsid w:val="009F228D"/>
    <w:rsid w:val="009F2629"/>
    <w:rsid w:val="009F2959"/>
    <w:rsid w:val="009F4330"/>
    <w:rsid w:val="009F44E5"/>
    <w:rsid w:val="009F479F"/>
    <w:rsid w:val="009F54A6"/>
    <w:rsid w:val="009F5542"/>
    <w:rsid w:val="009F5983"/>
    <w:rsid w:val="009F5D5E"/>
    <w:rsid w:val="009F6AA8"/>
    <w:rsid w:val="009F73F9"/>
    <w:rsid w:val="00A009FD"/>
    <w:rsid w:val="00A01736"/>
    <w:rsid w:val="00A034CE"/>
    <w:rsid w:val="00A04539"/>
    <w:rsid w:val="00A04E7F"/>
    <w:rsid w:val="00A05409"/>
    <w:rsid w:val="00A068AE"/>
    <w:rsid w:val="00A06D5A"/>
    <w:rsid w:val="00A1042B"/>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404A"/>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351F"/>
    <w:rsid w:val="00A43DE7"/>
    <w:rsid w:val="00A45C88"/>
    <w:rsid w:val="00A46403"/>
    <w:rsid w:val="00A46995"/>
    <w:rsid w:val="00A46F0E"/>
    <w:rsid w:val="00A4768A"/>
    <w:rsid w:val="00A54D0E"/>
    <w:rsid w:val="00A557F0"/>
    <w:rsid w:val="00A605D8"/>
    <w:rsid w:val="00A6227D"/>
    <w:rsid w:val="00A63A06"/>
    <w:rsid w:val="00A63A48"/>
    <w:rsid w:val="00A649EA"/>
    <w:rsid w:val="00A64E34"/>
    <w:rsid w:val="00A66E32"/>
    <w:rsid w:val="00A707E2"/>
    <w:rsid w:val="00A728B2"/>
    <w:rsid w:val="00A73A52"/>
    <w:rsid w:val="00A74A42"/>
    <w:rsid w:val="00A754ED"/>
    <w:rsid w:val="00A7577F"/>
    <w:rsid w:val="00A77482"/>
    <w:rsid w:val="00A779BB"/>
    <w:rsid w:val="00A803A1"/>
    <w:rsid w:val="00A80507"/>
    <w:rsid w:val="00A817B9"/>
    <w:rsid w:val="00A866D2"/>
    <w:rsid w:val="00A90082"/>
    <w:rsid w:val="00A91FB8"/>
    <w:rsid w:val="00A92996"/>
    <w:rsid w:val="00A92A97"/>
    <w:rsid w:val="00A93309"/>
    <w:rsid w:val="00A96976"/>
    <w:rsid w:val="00A96C19"/>
    <w:rsid w:val="00AA0AF1"/>
    <w:rsid w:val="00AA16A5"/>
    <w:rsid w:val="00AA1A6B"/>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4EB3"/>
    <w:rsid w:val="00AC579B"/>
    <w:rsid w:val="00AC5EB1"/>
    <w:rsid w:val="00AC6919"/>
    <w:rsid w:val="00AC6942"/>
    <w:rsid w:val="00AC6A3F"/>
    <w:rsid w:val="00AC789D"/>
    <w:rsid w:val="00AD03AA"/>
    <w:rsid w:val="00AD1FAC"/>
    <w:rsid w:val="00AD216A"/>
    <w:rsid w:val="00AD28D7"/>
    <w:rsid w:val="00AD4C13"/>
    <w:rsid w:val="00AD552C"/>
    <w:rsid w:val="00AD5B4D"/>
    <w:rsid w:val="00AD629A"/>
    <w:rsid w:val="00AD75F7"/>
    <w:rsid w:val="00AE0C4B"/>
    <w:rsid w:val="00AE2FDF"/>
    <w:rsid w:val="00AE3293"/>
    <w:rsid w:val="00AE3461"/>
    <w:rsid w:val="00AE43DC"/>
    <w:rsid w:val="00AE47AB"/>
    <w:rsid w:val="00AE68D7"/>
    <w:rsid w:val="00AE7A74"/>
    <w:rsid w:val="00AF093E"/>
    <w:rsid w:val="00AF2B18"/>
    <w:rsid w:val="00AF3431"/>
    <w:rsid w:val="00AF395B"/>
    <w:rsid w:val="00AF4A76"/>
    <w:rsid w:val="00AF6A9F"/>
    <w:rsid w:val="00AF7A50"/>
    <w:rsid w:val="00AF7E9B"/>
    <w:rsid w:val="00B00004"/>
    <w:rsid w:val="00B007CF"/>
    <w:rsid w:val="00B00D07"/>
    <w:rsid w:val="00B01DE0"/>
    <w:rsid w:val="00B02BFE"/>
    <w:rsid w:val="00B03EEC"/>
    <w:rsid w:val="00B05529"/>
    <w:rsid w:val="00B05D69"/>
    <w:rsid w:val="00B0752E"/>
    <w:rsid w:val="00B100D6"/>
    <w:rsid w:val="00B107DF"/>
    <w:rsid w:val="00B119F5"/>
    <w:rsid w:val="00B1262D"/>
    <w:rsid w:val="00B128E0"/>
    <w:rsid w:val="00B131B9"/>
    <w:rsid w:val="00B14BEB"/>
    <w:rsid w:val="00B15933"/>
    <w:rsid w:val="00B162AD"/>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885"/>
    <w:rsid w:val="00B30E8F"/>
    <w:rsid w:val="00B31205"/>
    <w:rsid w:val="00B33744"/>
    <w:rsid w:val="00B3384D"/>
    <w:rsid w:val="00B341D0"/>
    <w:rsid w:val="00B34FAC"/>
    <w:rsid w:val="00B35C64"/>
    <w:rsid w:val="00B41CAB"/>
    <w:rsid w:val="00B41E6A"/>
    <w:rsid w:val="00B41E98"/>
    <w:rsid w:val="00B42307"/>
    <w:rsid w:val="00B4298D"/>
    <w:rsid w:val="00B43541"/>
    <w:rsid w:val="00B435C1"/>
    <w:rsid w:val="00B44C85"/>
    <w:rsid w:val="00B44E1C"/>
    <w:rsid w:val="00B4554D"/>
    <w:rsid w:val="00B46307"/>
    <w:rsid w:val="00B51D3A"/>
    <w:rsid w:val="00B51FA8"/>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1B5C"/>
    <w:rsid w:val="00B73101"/>
    <w:rsid w:val="00B73248"/>
    <w:rsid w:val="00B73371"/>
    <w:rsid w:val="00B749E3"/>
    <w:rsid w:val="00B75741"/>
    <w:rsid w:val="00B7626A"/>
    <w:rsid w:val="00B77598"/>
    <w:rsid w:val="00B8030B"/>
    <w:rsid w:val="00B80AB2"/>
    <w:rsid w:val="00B80F2D"/>
    <w:rsid w:val="00B82CB6"/>
    <w:rsid w:val="00B84421"/>
    <w:rsid w:val="00B84C64"/>
    <w:rsid w:val="00B85357"/>
    <w:rsid w:val="00B858A8"/>
    <w:rsid w:val="00B85D80"/>
    <w:rsid w:val="00B85E0F"/>
    <w:rsid w:val="00B8682C"/>
    <w:rsid w:val="00B8709E"/>
    <w:rsid w:val="00B873CF"/>
    <w:rsid w:val="00B91281"/>
    <w:rsid w:val="00B92FBA"/>
    <w:rsid w:val="00B93863"/>
    <w:rsid w:val="00B93DCD"/>
    <w:rsid w:val="00B95084"/>
    <w:rsid w:val="00B9558B"/>
    <w:rsid w:val="00B964CC"/>
    <w:rsid w:val="00B97048"/>
    <w:rsid w:val="00BA1782"/>
    <w:rsid w:val="00BA186B"/>
    <w:rsid w:val="00BA2AF9"/>
    <w:rsid w:val="00BA376F"/>
    <w:rsid w:val="00BA525E"/>
    <w:rsid w:val="00BA52D5"/>
    <w:rsid w:val="00BA5BBF"/>
    <w:rsid w:val="00BA63C8"/>
    <w:rsid w:val="00BA7449"/>
    <w:rsid w:val="00BA7E5B"/>
    <w:rsid w:val="00BB1324"/>
    <w:rsid w:val="00BB14CB"/>
    <w:rsid w:val="00BB17EF"/>
    <w:rsid w:val="00BB254F"/>
    <w:rsid w:val="00BB562B"/>
    <w:rsid w:val="00BB5A18"/>
    <w:rsid w:val="00BB763F"/>
    <w:rsid w:val="00BB79FB"/>
    <w:rsid w:val="00BC0376"/>
    <w:rsid w:val="00BC05B5"/>
    <w:rsid w:val="00BC159D"/>
    <w:rsid w:val="00BC259B"/>
    <w:rsid w:val="00BC2C5E"/>
    <w:rsid w:val="00BC3CCC"/>
    <w:rsid w:val="00BC4431"/>
    <w:rsid w:val="00BC4609"/>
    <w:rsid w:val="00BC6027"/>
    <w:rsid w:val="00BC6C93"/>
    <w:rsid w:val="00BD02E8"/>
    <w:rsid w:val="00BD045D"/>
    <w:rsid w:val="00BD2326"/>
    <w:rsid w:val="00BD277F"/>
    <w:rsid w:val="00BD54F7"/>
    <w:rsid w:val="00BD61EC"/>
    <w:rsid w:val="00BD64C7"/>
    <w:rsid w:val="00BD66AB"/>
    <w:rsid w:val="00BD70A4"/>
    <w:rsid w:val="00BD71A1"/>
    <w:rsid w:val="00BD7AA6"/>
    <w:rsid w:val="00BE1F26"/>
    <w:rsid w:val="00BE33A0"/>
    <w:rsid w:val="00BE3DA8"/>
    <w:rsid w:val="00BE44E9"/>
    <w:rsid w:val="00BE47F5"/>
    <w:rsid w:val="00BE4C9E"/>
    <w:rsid w:val="00BE566D"/>
    <w:rsid w:val="00BE7F26"/>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89A"/>
    <w:rsid w:val="00C149AA"/>
    <w:rsid w:val="00C1503C"/>
    <w:rsid w:val="00C16EB2"/>
    <w:rsid w:val="00C170EF"/>
    <w:rsid w:val="00C171B6"/>
    <w:rsid w:val="00C22809"/>
    <w:rsid w:val="00C23FDE"/>
    <w:rsid w:val="00C2467D"/>
    <w:rsid w:val="00C25AC7"/>
    <w:rsid w:val="00C27E22"/>
    <w:rsid w:val="00C3043C"/>
    <w:rsid w:val="00C31096"/>
    <w:rsid w:val="00C31E50"/>
    <w:rsid w:val="00C3275F"/>
    <w:rsid w:val="00C327FC"/>
    <w:rsid w:val="00C32E42"/>
    <w:rsid w:val="00C32E97"/>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5008C"/>
    <w:rsid w:val="00C50732"/>
    <w:rsid w:val="00C50A48"/>
    <w:rsid w:val="00C50F33"/>
    <w:rsid w:val="00C51ED3"/>
    <w:rsid w:val="00C527D2"/>
    <w:rsid w:val="00C54177"/>
    <w:rsid w:val="00C54502"/>
    <w:rsid w:val="00C54891"/>
    <w:rsid w:val="00C54A4F"/>
    <w:rsid w:val="00C57733"/>
    <w:rsid w:val="00C6121C"/>
    <w:rsid w:val="00C61D82"/>
    <w:rsid w:val="00C63ADE"/>
    <w:rsid w:val="00C64676"/>
    <w:rsid w:val="00C660F4"/>
    <w:rsid w:val="00C704E3"/>
    <w:rsid w:val="00C71C1B"/>
    <w:rsid w:val="00C72D53"/>
    <w:rsid w:val="00C73B0E"/>
    <w:rsid w:val="00C752FF"/>
    <w:rsid w:val="00C76A9D"/>
    <w:rsid w:val="00C80683"/>
    <w:rsid w:val="00C80924"/>
    <w:rsid w:val="00C82124"/>
    <w:rsid w:val="00C822D5"/>
    <w:rsid w:val="00C82CF9"/>
    <w:rsid w:val="00C82FFB"/>
    <w:rsid w:val="00C839D3"/>
    <w:rsid w:val="00C84725"/>
    <w:rsid w:val="00C84EAE"/>
    <w:rsid w:val="00C85D30"/>
    <w:rsid w:val="00C867AB"/>
    <w:rsid w:val="00C87572"/>
    <w:rsid w:val="00C87DC8"/>
    <w:rsid w:val="00C9072A"/>
    <w:rsid w:val="00C928AA"/>
    <w:rsid w:val="00C9364A"/>
    <w:rsid w:val="00C96831"/>
    <w:rsid w:val="00CA0F1D"/>
    <w:rsid w:val="00CA1A6C"/>
    <w:rsid w:val="00CA2597"/>
    <w:rsid w:val="00CA27AD"/>
    <w:rsid w:val="00CA2F99"/>
    <w:rsid w:val="00CA47A0"/>
    <w:rsid w:val="00CA580E"/>
    <w:rsid w:val="00CA6207"/>
    <w:rsid w:val="00CA69B5"/>
    <w:rsid w:val="00CA7496"/>
    <w:rsid w:val="00CB0005"/>
    <w:rsid w:val="00CB0E55"/>
    <w:rsid w:val="00CB159F"/>
    <w:rsid w:val="00CB1BBB"/>
    <w:rsid w:val="00CB25EC"/>
    <w:rsid w:val="00CB26DD"/>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0AF1"/>
    <w:rsid w:val="00CE159A"/>
    <w:rsid w:val="00CE34FC"/>
    <w:rsid w:val="00CE3F40"/>
    <w:rsid w:val="00CE4061"/>
    <w:rsid w:val="00CE422D"/>
    <w:rsid w:val="00CE7C0B"/>
    <w:rsid w:val="00CF1494"/>
    <w:rsid w:val="00CF15BB"/>
    <w:rsid w:val="00CF1A71"/>
    <w:rsid w:val="00CF1F25"/>
    <w:rsid w:val="00CF2E10"/>
    <w:rsid w:val="00CF2F25"/>
    <w:rsid w:val="00CF3479"/>
    <w:rsid w:val="00CF437C"/>
    <w:rsid w:val="00CF47AE"/>
    <w:rsid w:val="00CF51AC"/>
    <w:rsid w:val="00CF58FD"/>
    <w:rsid w:val="00CF6165"/>
    <w:rsid w:val="00CF68FC"/>
    <w:rsid w:val="00CF71F3"/>
    <w:rsid w:val="00D007AA"/>
    <w:rsid w:val="00D01878"/>
    <w:rsid w:val="00D01907"/>
    <w:rsid w:val="00D01FB5"/>
    <w:rsid w:val="00D024DD"/>
    <w:rsid w:val="00D02C64"/>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53FD"/>
    <w:rsid w:val="00D26641"/>
    <w:rsid w:val="00D27605"/>
    <w:rsid w:val="00D27FEA"/>
    <w:rsid w:val="00D319DF"/>
    <w:rsid w:val="00D32011"/>
    <w:rsid w:val="00D324E8"/>
    <w:rsid w:val="00D337C4"/>
    <w:rsid w:val="00D35E7F"/>
    <w:rsid w:val="00D366DA"/>
    <w:rsid w:val="00D36729"/>
    <w:rsid w:val="00D3751B"/>
    <w:rsid w:val="00D42D87"/>
    <w:rsid w:val="00D4376B"/>
    <w:rsid w:val="00D46701"/>
    <w:rsid w:val="00D50A0C"/>
    <w:rsid w:val="00D50BEE"/>
    <w:rsid w:val="00D50DE5"/>
    <w:rsid w:val="00D514D7"/>
    <w:rsid w:val="00D52D12"/>
    <w:rsid w:val="00D533AD"/>
    <w:rsid w:val="00D55523"/>
    <w:rsid w:val="00D57302"/>
    <w:rsid w:val="00D600F2"/>
    <w:rsid w:val="00D60245"/>
    <w:rsid w:val="00D613AA"/>
    <w:rsid w:val="00D61506"/>
    <w:rsid w:val="00D63B18"/>
    <w:rsid w:val="00D67499"/>
    <w:rsid w:val="00D70256"/>
    <w:rsid w:val="00D72050"/>
    <w:rsid w:val="00D75BD7"/>
    <w:rsid w:val="00D75DA5"/>
    <w:rsid w:val="00D75E8F"/>
    <w:rsid w:val="00D80860"/>
    <w:rsid w:val="00D80EFD"/>
    <w:rsid w:val="00D81B05"/>
    <w:rsid w:val="00D81EA6"/>
    <w:rsid w:val="00D84201"/>
    <w:rsid w:val="00D865CE"/>
    <w:rsid w:val="00D86886"/>
    <w:rsid w:val="00D872A6"/>
    <w:rsid w:val="00D87706"/>
    <w:rsid w:val="00D87EFF"/>
    <w:rsid w:val="00D90B82"/>
    <w:rsid w:val="00D90DD7"/>
    <w:rsid w:val="00D919CA"/>
    <w:rsid w:val="00D93EA0"/>
    <w:rsid w:val="00D94CEA"/>
    <w:rsid w:val="00D95340"/>
    <w:rsid w:val="00D9647F"/>
    <w:rsid w:val="00D96BE0"/>
    <w:rsid w:val="00D97F47"/>
    <w:rsid w:val="00DA042E"/>
    <w:rsid w:val="00DA0C2D"/>
    <w:rsid w:val="00DA1B2F"/>
    <w:rsid w:val="00DA2279"/>
    <w:rsid w:val="00DA4E23"/>
    <w:rsid w:val="00DA5098"/>
    <w:rsid w:val="00DA6A07"/>
    <w:rsid w:val="00DA6E07"/>
    <w:rsid w:val="00DB144B"/>
    <w:rsid w:val="00DB1B9D"/>
    <w:rsid w:val="00DB2216"/>
    <w:rsid w:val="00DB24C8"/>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847"/>
    <w:rsid w:val="00DC2EC6"/>
    <w:rsid w:val="00DC36FC"/>
    <w:rsid w:val="00DC3EDD"/>
    <w:rsid w:val="00DC476A"/>
    <w:rsid w:val="00DC538E"/>
    <w:rsid w:val="00DC53C5"/>
    <w:rsid w:val="00DD0995"/>
    <w:rsid w:val="00DD1576"/>
    <w:rsid w:val="00DD31DA"/>
    <w:rsid w:val="00DD3226"/>
    <w:rsid w:val="00DD3B90"/>
    <w:rsid w:val="00DD4E79"/>
    <w:rsid w:val="00DD58C7"/>
    <w:rsid w:val="00DD6280"/>
    <w:rsid w:val="00DD690A"/>
    <w:rsid w:val="00DE03B1"/>
    <w:rsid w:val="00DE0ACD"/>
    <w:rsid w:val="00DE1112"/>
    <w:rsid w:val="00DE3FFD"/>
    <w:rsid w:val="00DE4864"/>
    <w:rsid w:val="00DE4F42"/>
    <w:rsid w:val="00DE56FD"/>
    <w:rsid w:val="00DE632F"/>
    <w:rsid w:val="00DE6DF5"/>
    <w:rsid w:val="00DE701B"/>
    <w:rsid w:val="00DE75CF"/>
    <w:rsid w:val="00DF3950"/>
    <w:rsid w:val="00DF4D50"/>
    <w:rsid w:val="00DF51B1"/>
    <w:rsid w:val="00DF625B"/>
    <w:rsid w:val="00E00963"/>
    <w:rsid w:val="00E00CB9"/>
    <w:rsid w:val="00E04370"/>
    <w:rsid w:val="00E05373"/>
    <w:rsid w:val="00E05A25"/>
    <w:rsid w:val="00E0615A"/>
    <w:rsid w:val="00E06C05"/>
    <w:rsid w:val="00E06D03"/>
    <w:rsid w:val="00E07872"/>
    <w:rsid w:val="00E10E4E"/>
    <w:rsid w:val="00E13784"/>
    <w:rsid w:val="00E13D06"/>
    <w:rsid w:val="00E1451D"/>
    <w:rsid w:val="00E16E56"/>
    <w:rsid w:val="00E20389"/>
    <w:rsid w:val="00E237EF"/>
    <w:rsid w:val="00E2600A"/>
    <w:rsid w:val="00E2705B"/>
    <w:rsid w:val="00E27564"/>
    <w:rsid w:val="00E30161"/>
    <w:rsid w:val="00E309C6"/>
    <w:rsid w:val="00E30C1C"/>
    <w:rsid w:val="00E30D9C"/>
    <w:rsid w:val="00E31D53"/>
    <w:rsid w:val="00E31F9F"/>
    <w:rsid w:val="00E32454"/>
    <w:rsid w:val="00E33759"/>
    <w:rsid w:val="00E33CC7"/>
    <w:rsid w:val="00E33CDB"/>
    <w:rsid w:val="00E35C53"/>
    <w:rsid w:val="00E3756B"/>
    <w:rsid w:val="00E43277"/>
    <w:rsid w:val="00E445F3"/>
    <w:rsid w:val="00E44840"/>
    <w:rsid w:val="00E45DF4"/>
    <w:rsid w:val="00E46A33"/>
    <w:rsid w:val="00E47E51"/>
    <w:rsid w:val="00E47FEA"/>
    <w:rsid w:val="00E50C76"/>
    <w:rsid w:val="00E512DE"/>
    <w:rsid w:val="00E516E8"/>
    <w:rsid w:val="00E51781"/>
    <w:rsid w:val="00E51D1E"/>
    <w:rsid w:val="00E522E5"/>
    <w:rsid w:val="00E53750"/>
    <w:rsid w:val="00E538F5"/>
    <w:rsid w:val="00E53DBB"/>
    <w:rsid w:val="00E53DD9"/>
    <w:rsid w:val="00E53ECF"/>
    <w:rsid w:val="00E55462"/>
    <w:rsid w:val="00E55E7A"/>
    <w:rsid w:val="00E56680"/>
    <w:rsid w:val="00E578E4"/>
    <w:rsid w:val="00E60547"/>
    <w:rsid w:val="00E61F96"/>
    <w:rsid w:val="00E620CF"/>
    <w:rsid w:val="00E623C2"/>
    <w:rsid w:val="00E649AA"/>
    <w:rsid w:val="00E64BBB"/>
    <w:rsid w:val="00E70A1B"/>
    <w:rsid w:val="00E72BEA"/>
    <w:rsid w:val="00E73AD2"/>
    <w:rsid w:val="00E73F1C"/>
    <w:rsid w:val="00E746CC"/>
    <w:rsid w:val="00E75820"/>
    <w:rsid w:val="00E76236"/>
    <w:rsid w:val="00E81FD9"/>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97A84"/>
    <w:rsid w:val="00EA0874"/>
    <w:rsid w:val="00EA164C"/>
    <w:rsid w:val="00EA2E61"/>
    <w:rsid w:val="00EA2FD4"/>
    <w:rsid w:val="00EA3466"/>
    <w:rsid w:val="00EA3576"/>
    <w:rsid w:val="00EA3603"/>
    <w:rsid w:val="00EA3D33"/>
    <w:rsid w:val="00EA49FB"/>
    <w:rsid w:val="00EA51EB"/>
    <w:rsid w:val="00EA53E8"/>
    <w:rsid w:val="00EA5519"/>
    <w:rsid w:val="00EA57FE"/>
    <w:rsid w:val="00EA68B0"/>
    <w:rsid w:val="00EA6A6A"/>
    <w:rsid w:val="00EA731D"/>
    <w:rsid w:val="00EA7AA3"/>
    <w:rsid w:val="00EB2EF3"/>
    <w:rsid w:val="00EB49A2"/>
    <w:rsid w:val="00EB519B"/>
    <w:rsid w:val="00EB5204"/>
    <w:rsid w:val="00EB5B1A"/>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0FA6"/>
    <w:rsid w:val="00ED1BC1"/>
    <w:rsid w:val="00ED1EA0"/>
    <w:rsid w:val="00ED2D23"/>
    <w:rsid w:val="00ED2ECF"/>
    <w:rsid w:val="00ED3DF4"/>
    <w:rsid w:val="00ED5628"/>
    <w:rsid w:val="00ED5E7D"/>
    <w:rsid w:val="00ED6413"/>
    <w:rsid w:val="00ED7340"/>
    <w:rsid w:val="00ED78BD"/>
    <w:rsid w:val="00EE14D4"/>
    <w:rsid w:val="00EE263C"/>
    <w:rsid w:val="00EE2829"/>
    <w:rsid w:val="00EE2CC9"/>
    <w:rsid w:val="00EE32D5"/>
    <w:rsid w:val="00EE40AA"/>
    <w:rsid w:val="00EE6785"/>
    <w:rsid w:val="00EE73AE"/>
    <w:rsid w:val="00EE7568"/>
    <w:rsid w:val="00EE7B80"/>
    <w:rsid w:val="00EE7FA8"/>
    <w:rsid w:val="00EF01D5"/>
    <w:rsid w:val="00EF151D"/>
    <w:rsid w:val="00EF1DA3"/>
    <w:rsid w:val="00EF2079"/>
    <w:rsid w:val="00EF377C"/>
    <w:rsid w:val="00EF42ED"/>
    <w:rsid w:val="00EF4592"/>
    <w:rsid w:val="00EF52CB"/>
    <w:rsid w:val="00EF6D2C"/>
    <w:rsid w:val="00EF73A8"/>
    <w:rsid w:val="00F0017D"/>
    <w:rsid w:val="00F004A3"/>
    <w:rsid w:val="00F005D2"/>
    <w:rsid w:val="00F00B13"/>
    <w:rsid w:val="00F017D4"/>
    <w:rsid w:val="00F01969"/>
    <w:rsid w:val="00F01A83"/>
    <w:rsid w:val="00F01B13"/>
    <w:rsid w:val="00F04176"/>
    <w:rsid w:val="00F0474E"/>
    <w:rsid w:val="00F0578B"/>
    <w:rsid w:val="00F06150"/>
    <w:rsid w:val="00F06222"/>
    <w:rsid w:val="00F06CCE"/>
    <w:rsid w:val="00F06DBB"/>
    <w:rsid w:val="00F072EB"/>
    <w:rsid w:val="00F113BC"/>
    <w:rsid w:val="00F11805"/>
    <w:rsid w:val="00F1299C"/>
    <w:rsid w:val="00F13071"/>
    <w:rsid w:val="00F13649"/>
    <w:rsid w:val="00F15F74"/>
    <w:rsid w:val="00F162E8"/>
    <w:rsid w:val="00F166C4"/>
    <w:rsid w:val="00F16F2B"/>
    <w:rsid w:val="00F172D9"/>
    <w:rsid w:val="00F173BD"/>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1B31"/>
    <w:rsid w:val="00F426E2"/>
    <w:rsid w:val="00F446F0"/>
    <w:rsid w:val="00F44A15"/>
    <w:rsid w:val="00F45DCC"/>
    <w:rsid w:val="00F47B03"/>
    <w:rsid w:val="00F50C57"/>
    <w:rsid w:val="00F5267B"/>
    <w:rsid w:val="00F5277E"/>
    <w:rsid w:val="00F531B6"/>
    <w:rsid w:val="00F53503"/>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62C2"/>
    <w:rsid w:val="00F673D1"/>
    <w:rsid w:val="00F67AB8"/>
    <w:rsid w:val="00F70B72"/>
    <w:rsid w:val="00F70E29"/>
    <w:rsid w:val="00F712B6"/>
    <w:rsid w:val="00F717AB"/>
    <w:rsid w:val="00F73080"/>
    <w:rsid w:val="00F7310C"/>
    <w:rsid w:val="00F738F6"/>
    <w:rsid w:val="00F73D6E"/>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3CB2"/>
    <w:rsid w:val="00F94A50"/>
    <w:rsid w:val="00F95662"/>
    <w:rsid w:val="00F958D0"/>
    <w:rsid w:val="00F95EC6"/>
    <w:rsid w:val="00F9695A"/>
    <w:rsid w:val="00F96D93"/>
    <w:rsid w:val="00F97F7C"/>
    <w:rsid w:val="00FA0ABF"/>
    <w:rsid w:val="00FA1672"/>
    <w:rsid w:val="00FA1A46"/>
    <w:rsid w:val="00FA22D1"/>
    <w:rsid w:val="00FA249A"/>
    <w:rsid w:val="00FA38AF"/>
    <w:rsid w:val="00FA3C4A"/>
    <w:rsid w:val="00FA50DE"/>
    <w:rsid w:val="00FA5C78"/>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DF9"/>
    <w:rsid w:val="00FC3F2B"/>
    <w:rsid w:val="00FC46EA"/>
    <w:rsid w:val="00FC47C9"/>
    <w:rsid w:val="00FC4DED"/>
    <w:rsid w:val="00FC507D"/>
    <w:rsid w:val="00FC5B5A"/>
    <w:rsid w:val="00FC62BE"/>
    <w:rsid w:val="00FC661C"/>
    <w:rsid w:val="00FC7B22"/>
    <w:rsid w:val="00FD1513"/>
    <w:rsid w:val="00FD1A25"/>
    <w:rsid w:val="00FD2D3F"/>
    <w:rsid w:val="00FD423C"/>
    <w:rsid w:val="00FD4794"/>
    <w:rsid w:val="00FD4A56"/>
    <w:rsid w:val="00FD4E97"/>
    <w:rsid w:val="00FD5900"/>
    <w:rsid w:val="00FD61F3"/>
    <w:rsid w:val="00FD6D5D"/>
    <w:rsid w:val="00FD7B44"/>
    <w:rsid w:val="00FE0F58"/>
    <w:rsid w:val="00FE16E2"/>
    <w:rsid w:val="00FE1BCA"/>
    <w:rsid w:val="00FE1FF7"/>
    <w:rsid w:val="00FE2DB9"/>
    <w:rsid w:val="00FE3C8D"/>
    <w:rsid w:val="00FE62A3"/>
    <w:rsid w:val="00FE753D"/>
    <w:rsid w:val="00FE7B10"/>
    <w:rsid w:val="00FF0C55"/>
    <w:rsid w:val="00FF104F"/>
    <w:rsid w:val="00FF1DD9"/>
    <w:rsid w:val="00FF36C9"/>
    <w:rsid w:val="00FF3D04"/>
    <w:rsid w:val="00FF57DA"/>
    <w:rsid w:val="00FF58B2"/>
    <w:rsid w:val="00FF6799"/>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E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99"/>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 w:type="paragraph" w:styleId="Bezodstpw">
    <w:name w:val="No Spacing"/>
    <w:qFormat/>
    <w:rsid w:val="005A7ED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DDE"/>
    <w:pPr>
      <w:widowControl w:val="0"/>
      <w:suppressAutoHyphens/>
      <w:spacing w:after="0" w:line="100" w:lineRule="atLeast"/>
    </w:pPr>
    <w:rPr>
      <w:rFonts w:ascii="Arial" w:eastAsia="Times New Roman" w:hAnsi="Arial" w:cs="Arial"/>
      <w:kern w:val="1"/>
      <w:sz w:val="20"/>
      <w:szCs w:val="20"/>
      <w:lang w:val="en-US" w:eastAsia="hi-IN" w:bidi="hi-IN"/>
    </w:rPr>
  </w:style>
  <w:style w:type="paragraph" w:styleId="Nagwek1">
    <w:name w:val="heading 1"/>
    <w:basedOn w:val="Normalny"/>
    <w:next w:val="Tekstpodstawowy"/>
    <w:link w:val="Nagwek1Znak"/>
    <w:qFormat/>
    <w:rsid w:val="00805DDE"/>
    <w:pPr>
      <w:keepNext/>
      <w:numPr>
        <w:numId w:val="2"/>
      </w:numPr>
      <w:jc w:val="center"/>
      <w:outlineLvl w:val="0"/>
    </w:pPr>
    <w:rPr>
      <w:b/>
      <w:bCs/>
      <w:sz w:val="32"/>
      <w:szCs w:val="32"/>
    </w:rPr>
  </w:style>
  <w:style w:type="paragraph" w:styleId="Nagwek2">
    <w:name w:val="heading 2"/>
    <w:basedOn w:val="Normalny"/>
    <w:next w:val="Tekstpodstawowy"/>
    <w:link w:val="Nagwek2Znak"/>
    <w:qFormat/>
    <w:rsid w:val="00805DDE"/>
    <w:pPr>
      <w:keepNext/>
      <w:numPr>
        <w:ilvl w:val="1"/>
        <w:numId w:val="1"/>
      </w:numPr>
      <w:outlineLvl w:val="1"/>
    </w:pPr>
    <w:rPr>
      <w:b/>
      <w:bCs/>
      <w:sz w:val="26"/>
      <w:szCs w:val="26"/>
    </w:rPr>
  </w:style>
  <w:style w:type="paragraph" w:styleId="Nagwek3">
    <w:name w:val="heading 3"/>
    <w:basedOn w:val="Normalny"/>
    <w:next w:val="Normalny"/>
    <w:link w:val="Nagwek3Znak"/>
    <w:uiPriority w:val="9"/>
    <w:semiHidden/>
    <w:unhideWhenUsed/>
    <w:qFormat/>
    <w:rsid w:val="002A32BA"/>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Nagwek9">
    <w:name w:val="heading 9"/>
    <w:basedOn w:val="Normalny"/>
    <w:next w:val="Tekstpodstawowy"/>
    <w:link w:val="Nagwek9Znak"/>
    <w:qFormat/>
    <w:rsid w:val="00805DDE"/>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5DDE"/>
    <w:rPr>
      <w:rFonts w:ascii="Arial" w:eastAsia="Times New Roman" w:hAnsi="Arial" w:cs="Arial"/>
      <w:b/>
      <w:bCs/>
      <w:kern w:val="1"/>
      <w:sz w:val="32"/>
      <w:szCs w:val="32"/>
      <w:lang w:val="en-US" w:eastAsia="hi-IN" w:bidi="hi-IN"/>
    </w:rPr>
  </w:style>
  <w:style w:type="character" w:customStyle="1" w:styleId="Nagwek2Znak">
    <w:name w:val="Nagłówek 2 Znak"/>
    <w:basedOn w:val="Domylnaczcionkaakapitu"/>
    <w:link w:val="Nagwek2"/>
    <w:rsid w:val="00805DDE"/>
    <w:rPr>
      <w:rFonts w:ascii="Arial" w:eastAsia="Times New Roman" w:hAnsi="Arial" w:cs="Arial"/>
      <w:b/>
      <w:bCs/>
      <w:kern w:val="1"/>
      <w:sz w:val="26"/>
      <w:szCs w:val="26"/>
      <w:lang w:val="en-US" w:eastAsia="hi-IN" w:bidi="hi-IN"/>
    </w:rPr>
  </w:style>
  <w:style w:type="character" w:customStyle="1" w:styleId="Nagwek9Znak">
    <w:name w:val="Nagłówek 9 Znak"/>
    <w:basedOn w:val="Domylnaczcionkaakapitu"/>
    <w:link w:val="Nagwek9"/>
    <w:rsid w:val="00805DDE"/>
    <w:rPr>
      <w:rFonts w:ascii="Arial" w:eastAsia="Times New Roman" w:hAnsi="Arial" w:cs="Arial"/>
      <w:bCs/>
      <w:i/>
      <w:iCs/>
      <w:kern w:val="1"/>
      <w:sz w:val="20"/>
      <w:szCs w:val="20"/>
      <w:lang w:val="en-US" w:eastAsia="hi-IN" w:bidi="hi-IN"/>
    </w:rPr>
  </w:style>
  <w:style w:type="character" w:customStyle="1" w:styleId="WW8Num1z0">
    <w:name w:val="WW8Num1z0"/>
    <w:rsid w:val="00805DDE"/>
    <w:rPr>
      <w:b w:val="0"/>
    </w:rPr>
  </w:style>
  <w:style w:type="character" w:customStyle="1" w:styleId="WW8Num2z0">
    <w:name w:val="WW8Num2z0"/>
    <w:rsid w:val="00805DDE"/>
    <w:rPr>
      <w:b w:val="0"/>
    </w:rPr>
  </w:style>
  <w:style w:type="character" w:customStyle="1" w:styleId="WW8Num7z1">
    <w:name w:val="WW8Num7z1"/>
    <w:rsid w:val="00805DDE"/>
    <w:rPr>
      <w:rFonts w:eastAsia="Times New Roman" w:cs="Times New Roman"/>
    </w:rPr>
  </w:style>
  <w:style w:type="character" w:customStyle="1" w:styleId="WW8Num7z3">
    <w:name w:val="WW8Num7z3"/>
    <w:rsid w:val="00805DDE"/>
    <w:rPr>
      <w:rFonts w:cs="Tahoma"/>
    </w:rPr>
  </w:style>
  <w:style w:type="character" w:customStyle="1" w:styleId="WW8Num8z1">
    <w:name w:val="WW8Num8z1"/>
    <w:rsid w:val="00805DDE"/>
    <w:rPr>
      <w:rFonts w:eastAsia="Times New Roman" w:cs="Times New Roman"/>
    </w:rPr>
  </w:style>
  <w:style w:type="character" w:customStyle="1" w:styleId="WW8Num10z1">
    <w:name w:val="WW8Num10z1"/>
    <w:rsid w:val="00805DDE"/>
    <w:rPr>
      <w:rFonts w:cs="Tahoma"/>
      <w:b/>
    </w:rPr>
  </w:style>
  <w:style w:type="character" w:customStyle="1" w:styleId="WW8Num10z2">
    <w:name w:val="WW8Num10z2"/>
    <w:rsid w:val="00805DDE"/>
    <w:rPr>
      <w:rFonts w:eastAsia="Arial Unicode MS" w:cs="Tahoma"/>
      <w:b w:val="0"/>
    </w:rPr>
  </w:style>
  <w:style w:type="character" w:customStyle="1" w:styleId="WW8Num10z3">
    <w:name w:val="WW8Num10z3"/>
    <w:rsid w:val="00805DDE"/>
    <w:rPr>
      <w:rFonts w:cs="Tahoma"/>
      <w:b/>
      <w:i w:val="0"/>
    </w:rPr>
  </w:style>
  <w:style w:type="character" w:customStyle="1" w:styleId="WW8Num12z3">
    <w:name w:val="WW8Num12z3"/>
    <w:rsid w:val="00805DDE"/>
    <w:rPr>
      <w:b w:val="0"/>
      <w:color w:val="000000"/>
    </w:rPr>
  </w:style>
  <w:style w:type="character" w:customStyle="1" w:styleId="WW8Num12z4">
    <w:name w:val="WW8Num12z4"/>
    <w:rsid w:val="00805DDE"/>
    <w:rPr>
      <w:b/>
    </w:rPr>
  </w:style>
  <w:style w:type="character" w:customStyle="1" w:styleId="WW8Num13z1">
    <w:name w:val="WW8Num13z1"/>
    <w:rsid w:val="00805DDE"/>
    <w:rPr>
      <w:b/>
      <w:i/>
      <w:sz w:val="28"/>
    </w:rPr>
  </w:style>
  <w:style w:type="character" w:customStyle="1" w:styleId="WW8Num15z0">
    <w:name w:val="WW8Num15z0"/>
    <w:rsid w:val="00805DDE"/>
    <w:rPr>
      <w:rFonts w:cs="Times New Roman"/>
    </w:rPr>
  </w:style>
  <w:style w:type="character" w:customStyle="1" w:styleId="WW8Num17z0">
    <w:name w:val="WW8Num17z0"/>
    <w:rsid w:val="00805DDE"/>
    <w:rPr>
      <w:color w:val="00000A"/>
    </w:rPr>
  </w:style>
  <w:style w:type="character" w:customStyle="1" w:styleId="WW8Num17z1">
    <w:name w:val="WW8Num17z1"/>
    <w:rsid w:val="00805DDE"/>
    <w:rPr>
      <w:rFonts w:ascii="Courier New" w:hAnsi="Courier New" w:cs="Courier New"/>
    </w:rPr>
  </w:style>
  <w:style w:type="character" w:customStyle="1" w:styleId="WW8Num17z2">
    <w:name w:val="WW8Num17z2"/>
    <w:rsid w:val="00805DDE"/>
    <w:rPr>
      <w:rFonts w:ascii="Wingdings" w:hAnsi="Wingdings"/>
    </w:rPr>
  </w:style>
  <w:style w:type="character" w:customStyle="1" w:styleId="WW8Num17z3">
    <w:name w:val="WW8Num17z3"/>
    <w:rsid w:val="00805DDE"/>
    <w:rPr>
      <w:rFonts w:ascii="Symbol" w:hAnsi="Symbol"/>
    </w:rPr>
  </w:style>
  <w:style w:type="character" w:customStyle="1" w:styleId="WW8Num18z0">
    <w:name w:val="WW8Num18z0"/>
    <w:rsid w:val="00805DDE"/>
    <w:rPr>
      <w:rFonts w:cs="Times New Roman"/>
    </w:rPr>
  </w:style>
  <w:style w:type="character" w:customStyle="1" w:styleId="WW8Num19z0">
    <w:name w:val="WW8Num19z0"/>
    <w:rsid w:val="00805DDE"/>
    <w:rPr>
      <w:strike w:val="0"/>
      <w:dstrike w:val="0"/>
      <w:u w:val="none"/>
    </w:rPr>
  </w:style>
  <w:style w:type="character" w:customStyle="1" w:styleId="WW8Num19z1">
    <w:name w:val="WW8Num19z1"/>
    <w:rsid w:val="00805DDE"/>
    <w:rPr>
      <w:b/>
      <w:u w:val="none"/>
    </w:rPr>
  </w:style>
  <w:style w:type="character" w:customStyle="1" w:styleId="WW8Num19z2">
    <w:name w:val="WW8Num19z2"/>
    <w:rsid w:val="00805DDE"/>
    <w:rPr>
      <w:u w:val="none"/>
    </w:rPr>
  </w:style>
  <w:style w:type="character" w:customStyle="1" w:styleId="WW8Num21z0">
    <w:name w:val="WW8Num21z0"/>
    <w:rsid w:val="00805DDE"/>
    <w:rPr>
      <w:rFonts w:ascii="Symbol" w:hAnsi="Symbol"/>
    </w:rPr>
  </w:style>
  <w:style w:type="character" w:customStyle="1" w:styleId="WW8Num21z1">
    <w:name w:val="WW8Num21z1"/>
    <w:rsid w:val="00805DDE"/>
    <w:rPr>
      <w:rFonts w:ascii="Courier New" w:hAnsi="Courier New" w:cs="Courier New"/>
    </w:rPr>
  </w:style>
  <w:style w:type="character" w:customStyle="1" w:styleId="WW8Num21z2">
    <w:name w:val="WW8Num21z2"/>
    <w:rsid w:val="00805DDE"/>
    <w:rPr>
      <w:rFonts w:ascii="Wingdings" w:hAnsi="Wingdings"/>
    </w:rPr>
  </w:style>
  <w:style w:type="character" w:customStyle="1" w:styleId="WW8Num22z0">
    <w:name w:val="WW8Num22z0"/>
    <w:rsid w:val="00805DDE"/>
    <w:rPr>
      <w:rFonts w:ascii="Symbol" w:hAnsi="Symbol"/>
    </w:rPr>
  </w:style>
  <w:style w:type="character" w:customStyle="1" w:styleId="WW8Num22z1">
    <w:name w:val="WW8Num22z1"/>
    <w:rsid w:val="00805DDE"/>
    <w:rPr>
      <w:rFonts w:eastAsia="Times New Roman" w:cs="Times New Roman"/>
    </w:rPr>
  </w:style>
  <w:style w:type="character" w:customStyle="1" w:styleId="WW8Num22z6">
    <w:name w:val="WW8Num22z6"/>
    <w:rsid w:val="00805DDE"/>
    <w:rPr>
      <w:u w:val="single"/>
    </w:rPr>
  </w:style>
  <w:style w:type="character" w:customStyle="1" w:styleId="WW8Num22z7">
    <w:name w:val="WW8Num22z7"/>
    <w:rsid w:val="00805DDE"/>
    <w:rPr>
      <w:rFonts w:ascii="Courier New" w:hAnsi="Courier New" w:cs="Courier New"/>
    </w:rPr>
  </w:style>
  <w:style w:type="character" w:customStyle="1" w:styleId="WW8Num22z8">
    <w:name w:val="WW8Num22z8"/>
    <w:rsid w:val="00805DDE"/>
    <w:rPr>
      <w:rFonts w:ascii="Wingdings" w:hAnsi="Wingdings"/>
    </w:rPr>
  </w:style>
  <w:style w:type="character" w:customStyle="1" w:styleId="WW8Num23z0">
    <w:name w:val="WW8Num23z0"/>
    <w:rsid w:val="00805DDE"/>
    <w:rPr>
      <w:b/>
      <w:i w:val="0"/>
      <w:sz w:val="24"/>
    </w:rPr>
  </w:style>
  <w:style w:type="character" w:customStyle="1" w:styleId="WW8Num24z0">
    <w:name w:val="WW8Num24z0"/>
    <w:rsid w:val="00805DDE"/>
    <w:rPr>
      <w:rFonts w:ascii="Symbol" w:hAnsi="Symbol"/>
    </w:rPr>
  </w:style>
  <w:style w:type="character" w:customStyle="1" w:styleId="WW8Num24z1">
    <w:name w:val="WW8Num24z1"/>
    <w:rsid w:val="00805DDE"/>
    <w:rPr>
      <w:rFonts w:ascii="Courier New" w:hAnsi="Courier New" w:cs="Courier New"/>
    </w:rPr>
  </w:style>
  <w:style w:type="character" w:customStyle="1" w:styleId="WW8Num24z2">
    <w:name w:val="WW8Num24z2"/>
    <w:rsid w:val="00805DDE"/>
    <w:rPr>
      <w:rFonts w:ascii="Wingdings" w:hAnsi="Wingdings"/>
    </w:rPr>
  </w:style>
  <w:style w:type="character" w:customStyle="1" w:styleId="WW8Num25z0">
    <w:name w:val="WW8Num25z0"/>
    <w:rsid w:val="00805DDE"/>
    <w:rPr>
      <w:u w:val="none"/>
    </w:rPr>
  </w:style>
  <w:style w:type="character" w:customStyle="1" w:styleId="WW8Num25z1">
    <w:name w:val="WW8Num25z1"/>
    <w:rsid w:val="00805DDE"/>
    <w:rPr>
      <w:b/>
      <w:u w:val="none"/>
    </w:rPr>
  </w:style>
  <w:style w:type="character" w:customStyle="1" w:styleId="WW8Num25z2">
    <w:name w:val="WW8Num25z2"/>
    <w:rsid w:val="00805DDE"/>
    <w:rPr>
      <w:rFonts w:eastAsia="Arial Unicode MS" w:cs="Tahoma"/>
      <w:u w:val="none"/>
    </w:rPr>
  </w:style>
  <w:style w:type="character" w:customStyle="1" w:styleId="WW8Num26z0">
    <w:name w:val="WW8Num26z0"/>
    <w:rsid w:val="00805DDE"/>
    <w:rPr>
      <w:color w:val="00000A"/>
    </w:rPr>
  </w:style>
  <w:style w:type="character" w:customStyle="1" w:styleId="WW8Num26z3">
    <w:name w:val="WW8Num26z3"/>
    <w:rsid w:val="00805DDE"/>
    <w:rPr>
      <w:rFonts w:eastAsia="Arial Unicode MS"/>
    </w:rPr>
  </w:style>
  <w:style w:type="character" w:customStyle="1" w:styleId="WW8Num26z4">
    <w:name w:val="WW8Num26z4"/>
    <w:rsid w:val="00805DDE"/>
    <w:rPr>
      <w:rFonts w:cs="Times New Roman"/>
      <w:b w:val="0"/>
      <w:i w:val="0"/>
      <w:color w:val="00000A"/>
      <w:sz w:val="22"/>
      <w:szCs w:val="22"/>
    </w:rPr>
  </w:style>
  <w:style w:type="character" w:customStyle="1" w:styleId="WW8Num28z0">
    <w:name w:val="WW8Num28z0"/>
    <w:rsid w:val="00805DDE"/>
    <w:rPr>
      <w:rFonts w:eastAsia="Times New Roman" w:cs="Times New Roman"/>
      <w:b w:val="0"/>
    </w:rPr>
  </w:style>
  <w:style w:type="character" w:customStyle="1" w:styleId="WW8Num32z0">
    <w:name w:val="WW8Num32z0"/>
    <w:rsid w:val="00805DDE"/>
    <w:rPr>
      <w:b w:val="0"/>
      <w:i w:val="0"/>
      <w:sz w:val="24"/>
    </w:rPr>
  </w:style>
  <w:style w:type="character" w:customStyle="1" w:styleId="WW8Num33z0">
    <w:name w:val="WW8Num33z0"/>
    <w:rsid w:val="00805DDE"/>
    <w:rPr>
      <w:rFonts w:cs="Times New Roman"/>
    </w:rPr>
  </w:style>
  <w:style w:type="character" w:customStyle="1" w:styleId="WW8Num34z0">
    <w:name w:val="WW8Num34z0"/>
    <w:rsid w:val="00805DDE"/>
    <w:rPr>
      <w:rFonts w:cs="Times New Roman"/>
    </w:rPr>
  </w:style>
  <w:style w:type="character" w:customStyle="1" w:styleId="WW8Num37z0">
    <w:name w:val="WW8Num37z0"/>
    <w:rsid w:val="00805DDE"/>
    <w:rPr>
      <w:b w:val="0"/>
      <w:i w:val="0"/>
      <w:sz w:val="24"/>
      <w:szCs w:val="24"/>
      <w:u w:val="none"/>
    </w:rPr>
  </w:style>
  <w:style w:type="character" w:customStyle="1" w:styleId="WW8Num38z0">
    <w:name w:val="WW8Num38z0"/>
    <w:rsid w:val="00805DDE"/>
    <w:rPr>
      <w:b w:val="0"/>
    </w:rPr>
  </w:style>
  <w:style w:type="character" w:customStyle="1" w:styleId="Absatz-Standardschriftart">
    <w:name w:val="Absatz-Standardschriftart"/>
    <w:rsid w:val="00805DDE"/>
  </w:style>
  <w:style w:type="character" w:customStyle="1" w:styleId="WW8Num17z4">
    <w:name w:val="WW8Num17z4"/>
    <w:rsid w:val="00805DDE"/>
    <w:rPr>
      <w:rFonts w:ascii="Symbol" w:hAnsi="Symbol"/>
      <w:color w:val="00000A"/>
    </w:rPr>
  </w:style>
  <w:style w:type="character" w:customStyle="1" w:styleId="WW8Num18z1">
    <w:name w:val="WW8Num18z1"/>
    <w:rsid w:val="00805DDE"/>
    <w:rPr>
      <w:rFonts w:ascii="Courier New" w:hAnsi="Courier New" w:cs="Courier New"/>
    </w:rPr>
  </w:style>
  <w:style w:type="character" w:customStyle="1" w:styleId="WW8Num18z2">
    <w:name w:val="WW8Num18z2"/>
    <w:rsid w:val="00805DDE"/>
    <w:rPr>
      <w:rFonts w:ascii="Wingdings" w:hAnsi="Wingdings"/>
    </w:rPr>
  </w:style>
  <w:style w:type="character" w:customStyle="1" w:styleId="WW8Num18z3">
    <w:name w:val="WW8Num18z3"/>
    <w:rsid w:val="00805DDE"/>
    <w:rPr>
      <w:rFonts w:ascii="Symbol" w:hAnsi="Symbol"/>
    </w:rPr>
  </w:style>
  <w:style w:type="character" w:customStyle="1" w:styleId="WW8Num20z0">
    <w:name w:val="WW8Num20z0"/>
    <w:rsid w:val="00805DDE"/>
    <w:rPr>
      <w:strike w:val="0"/>
      <w:dstrike w:val="0"/>
      <w:u w:val="none"/>
    </w:rPr>
  </w:style>
  <w:style w:type="character" w:customStyle="1" w:styleId="WW8Num20z1">
    <w:name w:val="WW8Num20z1"/>
    <w:rsid w:val="00805DDE"/>
    <w:rPr>
      <w:b/>
      <w:u w:val="none"/>
    </w:rPr>
  </w:style>
  <w:style w:type="character" w:customStyle="1" w:styleId="WW8Num20z2">
    <w:name w:val="WW8Num20z2"/>
    <w:rsid w:val="00805DDE"/>
    <w:rPr>
      <w:u w:val="none"/>
    </w:rPr>
  </w:style>
  <w:style w:type="character" w:customStyle="1" w:styleId="WW8Num22z2">
    <w:name w:val="WW8Num22z2"/>
    <w:rsid w:val="00805DDE"/>
    <w:rPr>
      <w:rFonts w:ascii="Wingdings" w:hAnsi="Wingdings"/>
    </w:rPr>
  </w:style>
  <w:style w:type="character" w:customStyle="1" w:styleId="WW8Num23z1">
    <w:name w:val="WW8Num23z1"/>
    <w:rsid w:val="00805DDE"/>
    <w:rPr>
      <w:rFonts w:eastAsia="Times New Roman" w:cs="Times New Roman"/>
    </w:rPr>
  </w:style>
  <w:style w:type="character" w:customStyle="1" w:styleId="WW8Num23z6">
    <w:name w:val="WW8Num23z6"/>
    <w:rsid w:val="00805DDE"/>
    <w:rPr>
      <w:u w:val="single"/>
    </w:rPr>
  </w:style>
  <w:style w:type="character" w:customStyle="1" w:styleId="WW8Num23z7">
    <w:name w:val="WW8Num23z7"/>
    <w:rsid w:val="00805DDE"/>
    <w:rPr>
      <w:rFonts w:ascii="Courier New" w:hAnsi="Courier New" w:cs="Courier New"/>
    </w:rPr>
  </w:style>
  <w:style w:type="character" w:customStyle="1" w:styleId="WW8Num23z8">
    <w:name w:val="WW8Num23z8"/>
    <w:rsid w:val="00805DDE"/>
    <w:rPr>
      <w:rFonts w:ascii="Wingdings" w:hAnsi="Wingdings"/>
    </w:rPr>
  </w:style>
  <w:style w:type="character" w:customStyle="1" w:styleId="WW8Num26z1">
    <w:name w:val="WW8Num26z1"/>
    <w:rsid w:val="00805DDE"/>
    <w:rPr>
      <w:b/>
      <w:u w:val="none"/>
    </w:rPr>
  </w:style>
  <w:style w:type="character" w:customStyle="1" w:styleId="WW8Num26z2">
    <w:name w:val="WW8Num26z2"/>
    <w:rsid w:val="00805DDE"/>
    <w:rPr>
      <w:rFonts w:eastAsia="Arial Unicode MS" w:cs="Tahoma"/>
      <w:u w:val="none"/>
    </w:rPr>
  </w:style>
  <w:style w:type="character" w:customStyle="1" w:styleId="WW8Num27z0">
    <w:name w:val="WW8Num27z0"/>
    <w:rsid w:val="00805DDE"/>
    <w:rPr>
      <w:color w:val="00000A"/>
    </w:rPr>
  </w:style>
  <w:style w:type="character" w:customStyle="1" w:styleId="WW8Num27z3">
    <w:name w:val="WW8Num27z3"/>
    <w:rsid w:val="00805DDE"/>
    <w:rPr>
      <w:rFonts w:eastAsia="Arial Unicode MS"/>
    </w:rPr>
  </w:style>
  <w:style w:type="character" w:customStyle="1" w:styleId="WW8Num27z4">
    <w:name w:val="WW8Num27z4"/>
    <w:rsid w:val="00805DDE"/>
    <w:rPr>
      <w:rFonts w:cs="Times New Roman"/>
      <w:b w:val="0"/>
      <w:i w:val="0"/>
      <w:color w:val="00000A"/>
      <w:sz w:val="22"/>
      <w:szCs w:val="22"/>
    </w:rPr>
  </w:style>
  <w:style w:type="character" w:customStyle="1" w:styleId="WW8Num29z0">
    <w:name w:val="WW8Num29z0"/>
    <w:rsid w:val="00805DDE"/>
    <w:rPr>
      <w:rFonts w:eastAsia="Times New Roman" w:cs="Times New Roman"/>
      <w:b w:val="0"/>
    </w:rPr>
  </w:style>
  <w:style w:type="character" w:customStyle="1" w:styleId="WW8Num35z0">
    <w:name w:val="WW8Num35z0"/>
    <w:rsid w:val="00805DDE"/>
    <w:rPr>
      <w:b w:val="0"/>
      <w:i w:val="0"/>
      <w:color w:val="00000A"/>
      <w:sz w:val="24"/>
      <w:szCs w:val="24"/>
      <w:u w:val="none"/>
    </w:rPr>
  </w:style>
  <w:style w:type="character" w:customStyle="1" w:styleId="WW8Num36z0">
    <w:name w:val="WW8Num36z0"/>
    <w:rsid w:val="00805DDE"/>
    <w:rPr>
      <w:b w:val="0"/>
      <w:i w:val="0"/>
      <w:color w:val="00000A"/>
      <w:sz w:val="24"/>
      <w:szCs w:val="24"/>
      <w:u w:val="none"/>
    </w:rPr>
  </w:style>
  <w:style w:type="character" w:customStyle="1" w:styleId="WW8Num39z0">
    <w:name w:val="WW8Num39z0"/>
    <w:rsid w:val="00805DDE"/>
    <w:rPr>
      <w:b w:val="0"/>
      <w:i w:val="0"/>
      <w:sz w:val="24"/>
      <w:szCs w:val="24"/>
      <w:u w:val="none"/>
    </w:rPr>
  </w:style>
  <w:style w:type="character" w:customStyle="1" w:styleId="WW8Num40z0">
    <w:name w:val="WW8Num40z0"/>
    <w:rsid w:val="00805DDE"/>
    <w:rPr>
      <w:b w:val="0"/>
      <w:i w:val="0"/>
      <w:sz w:val="24"/>
      <w:szCs w:val="24"/>
      <w:u w:val="none"/>
    </w:rPr>
  </w:style>
  <w:style w:type="character" w:customStyle="1" w:styleId="WW-Absatz-Standardschriftart">
    <w:name w:val="WW-Absatz-Standardschriftart"/>
    <w:rsid w:val="00805DDE"/>
  </w:style>
  <w:style w:type="character" w:customStyle="1" w:styleId="WW-Absatz-Standardschriftart1">
    <w:name w:val="WW-Absatz-Standardschriftart1"/>
    <w:rsid w:val="00805DDE"/>
  </w:style>
  <w:style w:type="character" w:customStyle="1" w:styleId="WW8Num6z1">
    <w:name w:val="WW8Num6z1"/>
    <w:rsid w:val="00805DDE"/>
    <w:rPr>
      <w:rFonts w:eastAsia="Arial Unicode MS" w:cs="Tahoma"/>
      <w:b/>
      <w:i/>
      <w:sz w:val="28"/>
    </w:rPr>
  </w:style>
  <w:style w:type="character" w:customStyle="1" w:styleId="WW8Num6z3">
    <w:name w:val="WW8Num6z3"/>
    <w:rsid w:val="00805DDE"/>
    <w:rPr>
      <w:rFonts w:cs="Tahoma"/>
    </w:rPr>
  </w:style>
  <w:style w:type="character" w:customStyle="1" w:styleId="WW8Num9z1">
    <w:name w:val="WW8Num9z1"/>
    <w:rsid w:val="00805DDE"/>
    <w:rPr>
      <w:rFonts w:cs="Tahoma"/>
      <w:b/>
    </w:rPr>
  </w:style>
  <w:style w:type="character" w:customStyle="1" w:styleId="WW8Num9z2">
    <w:name w:val="WW8Num9z2"/>
    <w:rsid w:val="00805DDE"/>
    <w:rPr>
      <w:rFonts w:eastAsia="Arial Unicode MS" w:cs="Tahoma"/>
      <w:b w:val="0"/>
    </w:rPr>
  </w:style>
  <w:style w:type="character" w:customStyle="1" w:styleId="WW8Num9z3">
    <w:name w:val="WW8Num9z3"/>
    <w:rsid w:val="00805DDE"/>
    <w:rPr>
      <w:rFonts w:cs="Tahoma"/>
      <w:b/>
      <w:i w:val="0"/>
    </w:rPr>
  </w:style>
  <w:style w:type="character" w:customStyle="1" w:styleId="WW8Num11z3">
    <w:name w:val="WW8Num11z3"/>
    <w:rsid w:val="00805DDE"/>
    <w:rPr>
      <w:b w:val="0"/>
      <w:color w:val="000000"/>
    </w:rPr>
  </w:style>
  <w:style w:type="character" w:customStyle="1" w:styleId="WW8Num11z4">
    <w:name w:val="WW8Num11z4"/>
    <w:rsid w:val="00805DDE"/>
    <w:rPr>
      <w:b/>
    </w:rPr>
  </w:style>
  <w:style w:type="character" w:customStyle="1" w:styleId="WW8Num12z1">
    <w:name w:val="WW8Num12z1"/>
    <w:rsid w:val="00805DDE"/>
    <w:rPr>
      <w:b/>
      <w:i/>
      <w:sz w:val="28"/>
    </w:rPr>
  </w:style>
  <w:style w:type="character" w:customStyle="1" w:styleId="WW8Num14z0">
    <w:name w:val="WW8Num14z0"/>
    <w:rsid w:val="00805DDE"/>
    <w:rPr>
      <w:rFonts w:cs="Times New Roman"/>
    </w:rPr>
  </w:style>
  <w:style w:type="character" w:customStyle="1" w:styleId="WW8Num16z0">
    <w:name w:val="WW8Num16z0"/>
    <w:rsid w:val="00805DDE"/>
    <w:rPr>
      <w:b/>
    </w:rPr>
  </w:style>
  <w:style w:type="character" w:customStyle="1" w:styleId="WW8Num16z2">
    <w:name w:val="WW8Num16z2"/>
    <w:rsid w:val="00805DDE"/>
    <w:rPr>
      <w:rFonts w:eastAsia="Times New Roman" w:cs="Times New Roman"/>
      <w:b/>
    </w:rPr>
  </w:style>
  <w:style w:type="character" w:customStyle="1" w:styleId="WW8Num16z3">
    <w:name w:val="WW8Num16z3"/>
    <w:rsid w:val="00805DDE"/>
    <w:rPr>
      <w:rFonts w:ascii="Symbol" w:hAnsi="Symbol"/>
      <w:color w:val="00000A"/>
      <w:sz w:val="28"/>
    </w:rPr>
  </w:style>
  <w:style w:type="character" w:customStyle="1" w:styleId="WW8Num16z4">
    <w:name w:val="WW8Num16z4"/>
    <w:rsid w:val="00805DDE"/>
    <w:rPr>
      <w:rFonts w:ascii="Symbol" w:hAnsi="Symbol"/>
      <w:color w:val="00000A"/>
    </w:rPr>
  </w:style>
  <w:style w:type="character" w:customStyle="1" w:styleId="WW-Absatz-Standardschriftart11">
    <w:name w:val="WW-Absatz-Standardschriftart11"/>
    <w:rsid w:val="00805DDE"/>
  </w:style>
  <w:style w:type="character" w:customStyle="1" w:styleId="Domylnaczcionkaakapitu1">
    <w:name w:val="Domyślna czcionka akapitu1"/>
    <w:rsid w:val="00805DDE"/>
  </w:style>
  <w:style w:type="character" w:customStyle="1" w:styleId="Numerstrony1">
    <w:name w:val="Numer strony1"/>
    <w:rsid w:val="00805DDE"/>
    <w:rPr>
      <w:rFonts w:eastAsia="Arial Unicode MS"/>
      <w:color w:val="000000"/>
      <w:lang w:val="en-US"/>
    </w:rPr>
  </w:style>
  <w:style w:type="character" w:styleId="Hipercze">
    <w:name w:val="Hyperlink"/>
    <w:rsid w:val="00805DDE"/>
    <w:rPr>
      <w:color w:val="000080"/>
      <w:u w:val="single"/>
    </w:rPr>
  </w:style>
  <w:style w:type="character" w:customStyle="1" w:styleId="TekstpodstawowyZnak">
    <w:name w:val="Tekst podstawowy Znak"/>
    <w:rsid w:val="00805DDE"/>
    <w:rPr>
      <w:rFonts w:ascii="Times New Roman" w:eastAsia="Arial Unicode MS" w:hAnsi="Times New Roman" w:cs="Tahoma"/>
      <w:color w:val="000000"/>
      <w:sz w:val="24"/>
      <w:szCs w:val="24"/>
      <w:lang w:val="en-US"/>
    </w:rPr>
  </w:style>
  <w:style w:type="character" w:customStyle="1" w:styleId="TekstpodstawowywcityZnak">
    <w:name w:val="Tekst podstawowy wcięty Znak"/>
    <w:rsid w:val="00805DDE"/>
    <w:rPr>
      <w:rFonts w:ascii="Times New Roman" w:eastAsia="Arial Unicode MS" w:hAnsi="Times New Roman" w:cs="Tahoma"/>
      <w:color w:val="000000"/>
      <w:sz w:val="24"/>
      <w:szCs w:val="24"/>
      <w:lang w:val="en-US"/>
    </w:rPr>
  </w:style>
  <w:style w:type="character" w:customStyle="1" w:styleId="NagwekZnak">
    <w:name w:val="Nagłówek Znak"/>
    <w:rsid w:val="00805DDE"/>
    <w:rPr>
      <w:rFonts w:ascii="Times New Roman" w:eastAsia="Arial Unicode MS" w:hAnsi="Times New Roman" w:cs="Tahoma"/>
      <w:color w:val="000000"/>
      <w:sz w:val="24"/>
      <w:szCs w:val="24"/>
      <w:lang w:val="en-US"/>
    </w:rPr>
  </w:style>
  <w:style w:type="character" w:customStyle="1" w:styleId="StopkaZnak">
    <w:name w:val="Stopka Znak"/>
    <w:uiPriority w:val="99"/>
    <w:rsid w:val="00805DDE"/>
    <w:rPr>
      <w:rFonts w:ascii="Times New Roman" w:eastAsia="Arial Unicode MS" w:hAnsi="Times New Roman" w:cs="Tahoma"/>
      <w:color w:val="000000"/>
      <w:sz w:val="24"/>
      <w:szCs w:val="24"/>
      <w:lang w:val="en-US"/>
    </w:rPr>
  </w:style>
  <w:style w:type="character" w:customStyle="1" w:styleId="TekstprzypisudolnegoZnak">
    <w:name w:val="Tekst przypisu dolnego Znak"/>
    <w:rsid w:val="00805DDE"/>
    <w:rPr>
      <w:rFonts w:ascii="Times New Roman" w:eastAsia="Arial Unicode MS" w:hAnsi="Times New Roman" w:cs="Tahoma"/>
      <w:color w:val="000000"/>
      <w:sz w:val="24"/>
      <w:szCs w:val="24"/>
      <w:lang w:val="en-US"/>
    </w:rPr>
  </w:style>
  <w:style w:type="character" w:customStyle="1" w:styleId="Tytuksiki1">
    <w:name w:val="Tytuł książki1"/>
    <w:rsid w:val="00805DDE"/>
    <w:rPr>
      <w:b/>
      <w:i/>
      <w:caps/>
      <w:color w:val="244061"/>
      <w:spacing w:val="5"/>
      <w:sz w:val="24"/>
      <w:u w:val="none"/>
    </w:rPr>
  </w:style>
  <w:style w:type="character" w:customStyle="1" w:styleId="PodpisZnak">
    <w:name w:val="Podpis Znak"/>
    <w:link w:val="Podpis"/>
    <w:rsid w:val="00805DDE"/>
    <w:rPr>
      <w:rFonts w:ascii="Garamond" w:eastAsia="Times New Roman" w:hAnsi="Garamond" w:cs="Times New Roman"/>
      <w:sz w:val="26"/>
      <w:szCs w:val="20"/>
      <w:lang w:val="en-US"/>
    </w:rPr>
  </w:style>
  <w:style w:type="character" w:customStyle="1" w:styleId="Odwoaniedokomentarza1">
    <w:name w:val="Odwołanie do komentarza1"/>
    <w:rsid w:val="00805DDE"/>
    <w:rPr>
      <w:rFonts w:cs="Times New Roman"/>
      <w:sz w:val="16"/>
      <w:szCs w:val="16"/>
    </w:rPr>
  </w:style>
  <w:style w:type="character" w:customStyle="1" w:styleId="FontStyle23">
    <w:name w:val="Font Style23"/>
    <w:rsid w:val="00805DDE"/>
    <w:rPr>
      <w:rFonts w:ascii="Times New Roman" w:hAnsi="Times New Roman" w:cs="Times New Roman"/>
      <w:sz w:val="20"/>
      <w:szCs w:val="20"/>
    </w:rPr>
  </w:style>
  <w:style w:type="character" w:customStyle="1" w:styleId="FontStyle22">
    <w:name w:val="Font Style22"/>
    <w:rsid w:val="00805DDE"/>
    <w:rPr>
      <w:rFonts w:ascii="Times New Roman" w:hAnsi="Times New Roman" w:cs="Times New Roman"/>
      <w:b/>
      <w:bCs/>
      <w:sz w:val="20"/>
      <w:szCs w:val="20"/>
    </w:rPr>
  </w:style>
  <w:style w:type="character" w:customStyle="1" w:styleId="TekstdymkaZnak">
    <w:name w:val="Tekst dymka Znak"/>
    <w:rsid w:val="00805DDE"/>
    <w:rPr>
      <w:rFonts w:ascii="Tahoma" w:eastAsia="Arial Unicode MS" w:hAnsi="Tahoma" w:cs="Tahoma"/>
      <w:color w:val="000000"/>
      <w:sz w:val="16"/>
      <w:szCs w:val="16"/>
      <w:lang w:val="en-US"/>
    </w:rPr>
  </w:style>
  <w:style w:type="character" w:styleId="Uwydatnienie">
    <w:name w:val="Emphasis"/>
    <w:qFormat/>
    <w:rsid w:val="00805DDE"/>
    <w:rPr>
      <w:b/>
      <w:bCs/>
      <w:i w:val="0"/>
      <w:iCs w:val="0"/>
    </w:rPr>
  </w:style>
  <w:style w:type="character" w:customStyle="1" w:styleId="st">
    <w:name w:val="st"/>
    <w:basedOn w:val="Domylnaczcionkaakapitu1"/>
    <w:rsid w:val="00805DDE"/>
  </w:style>
  <w:style w:type="character" w:styleId="Pogrubienie">
    <w:name w:val="Strong"/>
    <w:uiPriority w:val="99"/>
    <w:qFormat/>
    <w:rsid w:val="00805DDE"/>
    <w:rPr>
      <w:b/>
      <w:bCs/>
    </w:rPr>
  </w:style>
  <w:style w:type="character" w:customStyle="1" w:styleId="pktl">
    <w:name w:val="pktl"/>
    <w:basedOn w:val="Domylnaczcionkaakapitu1"/>
    <w:rsid w:val="00805DDE"/>
  </w:style>
  <w:style w:type="character" w:customStyle="1" w:styleId="litl">
    <w:name w:val="litl"/>
    <w:basedOn w:val="Domylnaczcionkaakapitu1"/>
    <w:rsid w:val="00805DDE"/>
  </w:style>
  <w:style w:type="character" w:customStyle="1" w:styleId="ustl">
    <w:name w:val="ustl"/>
    <w:basedOn w:val="Domylnaczcionkaakapitu1"/>
    <w:rsid w:val="00805DDE"/>
  </w:style>
  <w:style w:type="character" w:customStyle="1" w:styleId="st1">
    <w:name w:val="st1"/>
    <w:basedOn w:val="Domylnaczcionkaakapitu1"/>
    <w:rsid w:val="00805DDE"/>
  </w:style>
  <w:style w:type="character" w:customStyle="1" w:styleId="21Znak">
    <w:name w:val="2.1 Znak"/>
    <w:rsid w:val="00805DDE"/>
    <w:rPr>
      <w:rFonts w:ascii="Times New Roman" w:eastAsia="Times New Roman" w:hAnsi="Times New Roman" w:cs="Times New Roman"/>
      <w:sz w:val="24"/>
      <w:szCs w:val="24"/>
    </w:rPr>
  </w:style>
  <w:style w:type="character" w:customStyle="1" w:styleId="StylStandardArialZnak">
    <w:name w:val="Styl Standard + Arial Znak"/>
    <w:rsid w:val="00805DDE"/>
    <w:rPr>
      <w:rFonts w:ascii="Arial" w:eastAsia="Times New Roman" w:hAnsi="Arial" w:cs="Times New Roman"/>
      <w:b/>
      <w:sz w:val="20"/>
      <w:szCs w:val="20"/>
    </w:rPr>
  </w:style>
  <w:style w:type="character" w:customStyle="1" w:styleId="dane1">
    <w:name w:val="dane1"/>
    <w:rsid w:val="00805DDE"/>
    <w:rPr>
      <w:color w:val="0000CD"/>
    </w:rPr>
  </w:style>
  <w:style w:type="character" w:customStyle="1" w:styleId="Tekstpodstawowy3Znak">
    <w:name w:val="Tekst podstawowy 3 Znak"/>
    <w:rsid w:val="00805DDE"/>
    <w:rPr>
      <w:rFonts w:ascii="Times New Roman" w:eastAsia="Arial Unicode MS" w:hAnsi="Times New Roman" w:cs="Tahoma"/>
      <w:color w:val="000000"/>
      <w:sz w:val="16"/>
      <w:szCs w:val="16"/>
      <w:lang w:val="en-US"/>
    </w:rPr>
  </w:style>
  <w:style w:type="character" w:customStyle="1" w:styleId="Teksttreci7">
    <w:name w:val="Tekst treści (7)"/>
    <w:rsid w:val="00805DDE"/>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sid w:val="00805DDE"/>
    <w:rPr>
      <w:rFonts w:ascii="Times New Roman" w:eastAsia="Times New Roman" w:hAnsi="Times New Roman" w:cs="Times New Roman"/>
      <w:b/>
      <w:sz w:val="24"/>
      <w:szCs w:val="24"/>
    </w:rPr>
  </w:style>
  <w:style w:type="character" w:customStyle="1" w:styleId="1Znak">
    <w:name w:val="1 Znak"/>
    <w:rsid w:val="00805DDE"/>
    <w:rPr>
      <w:rFonts w:ascii="Times New Roman" w:eastAsia="Times New Roman" w:hAnsi="Times New Roman" w:cs="Times New Roman"/>
      <w:b/>
      <w:sz w:val="24"/>
      <w:szCs w:val="24"/>
      <w:u w:val="single"/>
    </w:rPr>
  </w:style>
  <w:style w:type="character" w:customStyle="1" w:styleId="TekstkomentarzaZnak">
    <w:name w:val="Tekst komentarza Znak"/>
    <w:rsid w:val="00805DDE"/>
    <w:rPr>
      <w:rFonts w:ascii="Times New Roman" w:eastAsia="Arial Unicode MS" w:hAnsi="Times New Roman" w:cs="Tahoma"/>
      <w:color w:val="000000"/>
      <w:sz w:val="20"/>
      <w:szCs w:val="20"/>
      <w:lang w:val="en-US"/>
    </w:rPr>
  </w:style>
  <w:style w:type="character" w:customStyle="1" w:styleId="TematkomentarzaZnak">
    <w:name w:val="Temat komentarza Znak"/>
    <w:rsid w:val="00805DDE"/>
    <w:rPr>
      <w:rFonts w:ascii="Times New Roman" w:eastAsia="Arial Unicode MS" w:hAnsi="Times New Roman" w:cs="Tahoma"/>
      <w:b/>
      <w:bCs/>
      <w:color w:val="000000"/>
      <w:sz w:val="20"/>
      <w:szCs w:val="20"/>
      <w:lang w:val="en-US"/>
    </w:rPr>
  </w:style>
  <w:style w:type="character" w:customStyle="1" w:styleId="ListLabel1">
    <w:name w:val="ListLabel 1"/>
    <w:rsid w:val="00805DDE"/>
    <w:rPr>
      <w:rFonts w:eastAsia="Arial Unicode MS" w:cs="Tahoma"/>
      <w:b/>
      <w:i/>
      <w:sz w:val="28"/>
    </w:rPr>
  </w:style>
  <w:style w:type="character" w:customStyle="1" w:styleId="ListLabel2">
    <w:name w:val="ListLabel 2"/>
    <w:rsid w:val="00805DDE"/>
    <w:rPr>
      <w:rFonts w:cs="Tahoma"/>
    </w:rPr>
  </w:style>
  <w:style w:type="character" w:customStyle="1" w:styleId="ListLabel3">
    <w:name w:val="ListLabel 3"/>
    <w:rsid w:val="00805DDE"/>
    <w:rPr>
      <w:rFonts w:eastAsia="Times New Roman" w:cs="Times New Roman"/>
    </w:rPr>
  </w:style>
  <w:style w:type="character" w:customStyle="1" w:styleId="ListLabel4">
    <w:name w:val="ListLabel 4"/>
    <w:rsid w:val="00805DDE"/>
    <w:rPr>
      <w:rFonts w:cs="Tahoma"/>
      <w:b/>
    </w:rPr>
  </w:style>
  <w:style w:type="character" w:customStyle="1" w:styleId="ListLabel5">
    <w:name w:val="ListLabel 5"/>
    <w:rsid w:val="00805DDE"/>
    <w:rPr>
      <w:rFonts w:eastAsia="Arial Unicode MS" w:cs="Tahoma"/>
      <w:b w:val="0"/>
    </w:rPr>
  </w:style>
  <w:style w:type="character" w:customStyle="1" w:styleId="ListLabel6">
    <w:name w:val="ListLabel 6"/>
    <w:rsid w:val="00805DDE"/>
    <w:rPr>
      <w:rFonts w:cs="Tahoma"/>
      <w:b/>
      <w:i w:val="0"/>
    </w:rPr>
  </w:style>
  <w:style w:type="character" w:customStyle="1" w:styleId="ListLabel7">
    <w:name w:val="ListLabel 7"/>
    <w:rsid w:val="00805DDE"/>
    <w:rPr>
      <w:b w:val="0"/>
      <w:color w:val="000000"/>
    </w:rPr>
  </w:style>
  <w:style w:type="character" w:customStyle="1" w:styleId="ListLabel8">
    <w:name w:val="ListLabel 8"/>
    <w:rsid w:val="00805DDE"/>
    <w:rPr>
      <w:b/>
    </w:rPr>
  </w:style>
  <w:style w:type="character" w:customStyle="1" w:styleId="ListLabel9">
    <w:name w:val="ListLabel 9"/>
    <w:rsid w:val="00805DDE"/>
    <w:rPr>
      <w:b/>
      <w:i/>
      <w:sz w:val="28"/>
    </w:rPr>
  </w:style>
  <w:style w:type="character" w:customStyle="1" w:styleId="ListLabel10">
    <w:name w:val="ListLabel 10"/>
    <w:rsid w:val="00805DDE"/>
    <w:rPr>
      <w:rFonts w:cs="Times New Roman"/>
    </w:rPr>
  </w:style>
  <w:style w:type="character" w:customStyle="1" w:styleId="ListLabel11">
    <w:name w:val="ListLabel 11"/>
    <w:rsid w:val="00805DDE"/>
    <w:rPr>
      <w:rFonts w:eastAsia="Times New Roman" w:cs="Times New Roman"/>
      <w:b/>
    </w:rPr>
  </w:style>
  <w:style w:type="character" w:customStyle="1" w:styleId="ListLabel12">
    <w:name w:val="ListLabel 12"/>
    <w:rsid w:val="00805DDE"/>
    <w:rPr>
      <w:color w:val="00000A"/>
      <w:sz w:val="28"/>
    </w:rPr>
  </w:style>
  <w:style w:type="character" w:customStyle="1" w:styleId="ListLabel13">
    <w:name w:val="ListLabel 13"/>
    <w:rsid w:val="00805DDE"/>
    <w:rPr>
      <w:color w:val="00000A"/>
    </w:rPr>
  </w:style>
  <w:style w:type="character" w:customStyle="1" w:styleId="ListLabel14">
    <w:name w:val="ListLabel 14"/>
    <w:rsid w:val="00805DDE"/>
    <w:rPr>
      <w:rFonts w:cs="Courier New"/>
    </w:rPr>
  </w:style>
  <w:style w:type="character" w:customStyle="1" w:styleId="ListLabel15">
    <w:name w:val="ListLabel 15"/>
    <w:rsid w:val="00805DDE"/>
    <w:rPr>
      <w:strike w:val="0"/>
      <w:dstrike w:val="0"/>
      <w:u w:val="none"/>
    </w:rPr>
  </w:style>
  <w:style w:type="character" w:customStyle="1" w:styleId="ListLabel16">
    <w:name w:val="ListLabel 16"/>
    <w:rsid w:val="00805DDE"/>
    <w:rPr>
      <w:b/>
      <w:u w:val="none"/>
    </w:rPr>
  </w:style>
  <w:style w:type="character" w:customStyle="1" w:styleId="ListLabel17">
    <w:name w:val="ListLabel 17"/>
    <w:rsid w:val="00805DDE"/>
    <w:rPr>
      <w:u w:val="none"/>
    </w:rPr>
  </w:style>
  <w:style w:type="character" w:customStyle="1" w:styleId="ListLabel18">
    <w:name w:val="ListLabel 18"/>
    <w:rsid w:val="00805DDE"/>
    <w:rPr>
      <w:u w:val="single"/>
    </w:rPr>
  </w:style>
  <w:style w:type="character" w:customStyle="1" w:styleId="ListLabel19">
    <w:name w:val="ListLabel 19"/>
    <w:rsid w:val="00805DDE"/>
    <w:rPr>
      <w:b/>
      <w:i w:val="0"/>
      <w:sz w:val="24"/>
    </w:rPr>
  </w:style>
  <w:style w:type="character" w:customStyle="1" w:styleId="ListLabel20">
    <w:name w:val="ListLabel 20"/>
    <w:rsid w:val="00805DDE"/>
    <w:rPr>
      <w:rFonts w:eastAsia="Arial Unicode MS" w:cs="Tahoma"/>
      <w:u w:val="none"/>
    </w:rPr>
  </w:style>
  <w:style w:type="character" w:customStyle="1" w:styleId="ListLabel21">
    <w:name w:val="ListLabel 21"/>
    <w:rsid w:val="00805DDE"/>
    <w:rPr>
      <w:rFonts w:eastAsia="Arial Unicode MS"/>
    </w:rPr>
  </w:style>
  <w:style w:type="character" w:customStyle="1" w:styleId="ListLabel22">
    <w:name w:val="ListLabel 22"/>
    <w:rsid w:val="00805DDE"/>
    <w:rPr>
      <w:rFonts w:cs="Times New Roman"/>
      <w:b w:val="0"/>
      <w:i w:val="0"/>
      <w:color w:val="00000A"/>
      <w:sz w:val="22"/>
      <w:szCs w:val="22"/>
    </w:rPr>
  </w:style>
  <w:style w:type="character" w:customStyle="1" w:styleId="ListLabel23">
    <w:name w:val="ListLabel 23"/>
    <w:rsid w:val="00805DDE"/>
    <w:rPr>
      <w:rFonts w:eastAsia="Times New Roman" w:cs="Times New Roman"/>
      <w:b w:val="0"/>
    </w:rPr>
  </w:style>
  <w:style w:type="character" w:customStyle="1" w:styleId="ListLabel24">
    <w:name w:val="ListLabel 24"/>
    <w:rsid w:val="00805DDE"/>
    <w:rPr>
      <w:b w:val="0"/>
      <w:i w:val="0"/>
      <w:sz w:val="24"/>
    </w:rPr>
  </w:style>
  <w:style w:type="character" w:customStyle="1" w:styleId="ListLabel25">
    <w:name w:val="ListLabel 25"/>
    <w:rsid w:val="00805DDE"/>
    <w:rPr>
      <w:b w:val="0"/>
      <w:i w:val="0"/>
      <w:color w:val="00000A"/>
      <w:sz w:val="24"/>
      <w:szCs w:val="24"/>
      <w:u w:val="none"/>
    </w:rPr>
  </w:style>
  <w:style w:type="character" w:customStyle="1" w:styleId="ListLabel26">
    <w:name w:val="ListLabel 26"/>
    <w:rsid w:val="00805DDE"/>
    <w:rPr>
      <w:b/>
      <w:i w:val="0"/>
      <w:sz w:val="24"/>
      <w:szCs w:val="24"/>
      <w:u w:val="none"/>
    </w:rPr>
  </w:style>
  <w:style w:type="character" w:customStyle="1" w:styleId="ListLabel27">
    <w:name w:val="ListLabel 27"/>
    <w:rsid w:val="00805DDE"/>
    <w:rPr>
      <w:b w:val="0"/>
    </w:rPr>
  </w:style>
  <w:style w:type="character" w:customStyle="1" w:styleId="ListLabel28">
    <w:name w:val="ListLabel 28"/>
    <w:rsid w:val="00805DDE"/>
    <w:rPr>
      <w:b w:val="0"/>
      <w:i w:val="0"/>
      <w:sz w:val="24"/>
      <w:szCs w:val="24"/>
      <w:u w:val="none"/>
    </w:rPr>
  </w:style>
  <w:style w:type="character" w:customStyle="1" w:styleId="ListLabel29">
    <w:name w:val="ListLabel 29"/>
    <w:rsid w:val="00805DDE"/>
    <w:rPr>
      <w:rFonts w:eastAsia="Arial Unicode MS" w:cs="Tahoma"/>
    </w:rPr>
  </w:style>
  <w:style w:type="paragraph" w:customStyle="1" w:styleId="Nagwek10">
    <w:name w:val="Nagłówek1"/>
    <w:basedOn w:val="Normalny"/>
    <w:next w:val="Tekstpodstawowy"/>
    <w:rsid w:val="00805DDE"/>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link w:val="TekstpodstawowyZnak1"/>
    <w:rsid w:val="00805DDE"/>
    <w:pPr>
      <w:spacing w:after="283"/>
    </w:pPr>
  </w:style>
  <w:style w:type="character" w:customStyle="1" w:styleId="TekstpodstawowyZnak1">
    <w:name w:val="Tekst podstawowy Znak1"/>
    <w:basedOn w:val="Domylnaczcionkaakapitu"/>
    <w:link w:val="Tekstpodstawowy"/>
    <w:rsid w:val="00805DDE"/>
    <w:rPr>
      <w:rFonts w:ascii="Arial" w:eastAsia="Times New Roman" w:hAnsi="Arial" w:cs="Arial"/>
      <w:kern w:val="1"/>
      <w:sz w:val="20"/>
      <w:szCs w:val="20"/>
      <w:lang w:val="en-US" w:eastAsia="hi-IN" w:bidi="hi-IN"/>
    </w:rPr>
  </w:style>
  <w:style w:type="paragraph" w:styleId="Lista">
    <w:name w:val="List"/>
    <w:basedOn w:val="Tekstpodstawowy"/>
    <w:rsid w:val="00805DDE"/>
    <w:rPr>
      <w:rFonts w:cs="Mangal"/>
    </w:rPr>
  </w:style>
  <w:style w:type="paragraph" w:customStyle="1" w:styleId="Podpis1">
    <w:name w:val="Podpis1"/>
    <w:basedOn w:val="Normalny"/>
    <w:rsid w:val="00805DDE"/>
    <w:pPr>
      <w:suppressLineNumbers/>
      <w:suppressAutoHyphens w:val="0"/>
      <w:spacing w:before="120" w:after="120" w:line="360" w:lineRule="atLeast"/>
      <w:ind w:left="4252"/>
      <w:jc w:val="both"/>
    </w:pPr>
    <w:rPr>
      <w:rFonts w:ascii="Garamond" w:hAnsi="Garamond" w:cs="Times New Roman"/>
      <w:i/>
      <w:iCs/>
      <w:color w:val="00000A"/>
      <w:sz w:val="26"/>
    </w:rPr>
  </w:style>
  <w:style w:type="paragraph" w:customStyle="1" w:styleId="Indeks">
    <w:name w:val="Indeks"/>
    <w:basedOn w:val="Normalny"/>
    <w:rsid w:val="00805DDE"/>
    <w:pPr>
      <w:suppressLineNumbers/>
    </w:pPr>
    <w:rPr>
      <w:rFonts w:cs="Mangal"/>
    </w:rPr>
  </w:style>
  <w:style w:type="paragraph" w:styleId="Tekstpodstawowywcity">
    <w:name w:val="Body Text Indent"/>
    <w:basedOn w:val="Tekstpodstawowy"/>
    <w:link w:val="TekstpodstawowywcityZnak1"/>
    <w:rsid w:val="00805DDE"/>
    <w:pPr>
      <w:ind w:left="283"/>
    </w:pPr>
  </w:style>
  <w:style w:type="character" w:customStyle="1" w:styleId="TekstpodstawowywcityZnak1">
    <w:name w:val="Tekst podstawowy wcięty Znak1"/>
    <w:basedOn w:val="Domylnaczcionkaakapitu"/>
    <w:link w:val="Tekstpodstawowywcity"/>
    <w:rsid w:val="00805DDE"/>
    <w:rPr>
      <w:rFonts w:ascii="Arial" w:eastAsia="Times New Roman" w:hAnsi="Arial" w:cs="Arial"/>
      <w:kern w:val="1"/>
      <w:sz w:val="20"/>
      <w:szCs w:val="20"/>
      <w:lang w:val="en-US" w:eastAsia="hi-IN" w:bidi="hi-IN"/>
    </w:rPr>
  </w:style>
  <w:style w:type="paragraph" w:styleId="Stopka">
    <w:name w:val="footer"/>
    <w:basedOn w:val="Normalny"/>
    <w:link w:val="StopkaZnak1"/>
    <w:uiPriority w:val="99"/>
    <w:rsid w:val="00805DDE"/>
    <w:pPr>
      <w:suppressLineNumbers/>
      <w:tabs>
        <w:tab w:val="center" w:pos="4536"/>
        <w:tab w:val="right" w:pos="9072"/>
      </w:tabs>
    </w:pPr>
  </w:style>
  <w:style w:type="character" w:customStyle="1" w:styleId="StopkaZnak1">
    <w:name w:val="Stopka Znak1"/>
    <w:basedOn w:val="Domylnaczcionkaakapitu"/>
    <w:link w:val="Stopka"/>
    <w:uiPriority w:val="99"/>
    <w:rsid w:val="00805DDE"/>
    <w:rPr>
      <w:rFonts w:ascii="Arial" w:eastAsia="Times New Roman" w:hAnsi="Arial" w:cs="Arial"/>
      <w:kern w:val="1"/>
      <w:sz w:val="20"/>
      <w:szCs w:val="20"/>
      <w:lang w:val="en-US" w:eastAsia="hi-IN" w:bidi="hi-IN"/>
    </w:rPr>
  </w:style>
  <w:style w:type="paragraph" w:customStyle="1" w:styleId="Tekstprzypisudolnego1">
    <w:name w:val="Tekst przypisu dolnego1"/>
    <w:basedOn w:val="Normalny"/>
    <w:rsid w:val="00805DDE"/>
  </w:style>
  <w:style w:type="paragraph" w:customStyle="1" w:styleId="Tekstpodstawowywcity1">
    <w:name w:val="Tekst podstawowy wcięty1"/>
    <w:basedOn w:val="Normalny"/>
    <w:rsid w:val="00805DDE"/>
    <w:rPr>
      <w:b/>
      <w:bCs/>
      <w:sz w:val="26"/>
      <w:szCs w:val="26"/>
    </w:rPr>
  </w:style>
  <w:style w:type="paragraph" w:customStyle="1" w:styleId="Tekstpodstawowy32">
    <w:name w:val="Tekst podstawowy 32"/>
    <w:basedOn w:val="Normalny"/>
    <w:rsid w:val="00805DDE"/>
  </w:style>
  <w:style w:type="paragraph" w:customStyle="1" w:styleId="pkt">
    <w:name w:val="pkt"/>
    <w:basedOn w:val="Normalny"/>
    <w:rsid w:val="00805DDE"/>
    <w:pPr>
      <w:spacing w:before="60" w:after="60" w:line="360" w:lineRule="auto"/>
      <w:ind w:left="851" w:hanging="295"/>
      <w:jc w:val="both"/>
    </w:pPr>
    <w:rPr>
      <w:rFonts w:ascii="Univers-PL" w:hAnsi="Univers-PL" w:cs="Univers-PL"/>
      <w:sz w:val="19"/>
      <w:szCs w:val="19"/>
    </w:rPr>
  </w:style>
  <w:style w:type="paragraph" w:styleId="Spistreci1">
    <w:name w:val="toc 1"/>
    <w:basedOn w:val="Normalny"/>
    <w:rsid w:val="00805DDE"/>
    <w:pPr>
      <w:tabs>
        <w:tab w:val="left" w:pos="-22208"/>
        <w:tab w:val="right" w:leader="dot" w:pos="-15414"/>
      </w:tabs>
      <w:spacing w:line="276" w:lineRule="auto"/>
      <w:ind w:left="2268" w:hanging="2268"/>
    </w:pPr>
    <w:rPr>
      <w:b/>
      <w:bCs/>
      <w:i/>
      <w:iCs/>
      <w:sz w:val="28"/>
      <w:szCs w:val="28"/>
    </w:rPr>
  </w:style>
  <w:style w:type="paragraph" w:customStyle="1" w:styleId="Tekstpodstawowy31">
    <w:name w:val="Tekst podstawowy 31"/>
    <w:basedOn w:val="Normalny"/>
    <w:rsid w:val="00805DDE"/>
  </w:style>
  <w:style w:type="paragraph" w:customStyle="1" w:styleId="ust">
    <w:name w:val="ust"/>
    <w:rsid w:val="00805DDE"/>
    <w:pPr>
      <w:widowControl w:val="0"/>
      <w:suppressAutoHyphens/>
      <w:spacing w:before="60" w:after="60" w:line="100" w:lineRule="atLeast"/>
      <w:ind w:left="426" w:hanging="284"/>
      <w:jc w:val="both"/>
    </w:pPr>
    <w:rPr>
      <w:rFonts w:ascii="Times New Roman" w:eastAsia="Arial" w:hAnsi="Times New Roman" w:cs="Times New Roman"/>
      <w:kern w:val="1"/>
      <w:sz w:val="24"/>
      <w:szCs w:val="20"/>
      <w:lang w:eastAsia="hi-IN" w:bidi="hi-IN"/>
    </w:rPr>
  </w:style>
  <w:style w:type="paragraph" w:customStyle="1" w:styleId="Tekstpodstawowy21">
    <w:name w:val="Tekst podstawowy 21"/>
    <w:basedOn w:val="Normalny"/>
    <w:rsid w:val="00805DDE"/>
    <w:pPr>
      <w:jc w:val="both"/>
    </w:pPr>
    <w:rPr>
      <w:rFonts w:ascii="Verdana" w:hAnsi="Verdana"/>
      <w:bCs/>
      <w:lang w:val="pl-PL"/>
    </w:rPr>
  </w:style>
  <w:style w:type="paragraph" w:customStyle="1" w:styleId="Tekstdymka1">
    <w:name w:val="Tekst dymka1"/>
    <w:basedOn w:val="Normalny"/>
    <w:rsid w:val="00805DDE"/>
    <w:rPr>
      <w:rFonts w:ascii="Tahoma" w:hAnsi="Tahoma"/>
      <w:sz w:val="16"/>
      <w:szCs w:val="16"/>
    </w:rPr>
  </w:style>
  <w:style w:type="paragraph" w:customStyle="1" w:styleId="Default">
    <w:name w:val="Default"/>
    <w:rsid w:val="00805DDE"/>
    <w:pPr>
      <w:suppressAutoHyphens/>
      <w:spacing w:after="0" w:line="100" w:lineRule="atLeast"/>
    </w:pPr>
    <w:rPr>
      <w:rFonts w:ascii="Arial" w:eastAsia="Times New Roman" w:hAnsi="Arial" w:cs="Arial"/>
      <w:color w:val="000000"/>
      <w:kern w:val="1"/>
      <w:sz w:val="24"/>
      <w:szCs w:val="24"/>
      <w:lang w:eastAsia="hi-IN" w:bidi="hi-IN"/>
    </w:rPr>
  </w:style>
  <w:style w:type="paragraph" w:customStyle="1" w:styleId="21">
    <w:name w:val="2.1"/>
    <w:basedOn w:val="Normalny"/>
    <w:rsid w:val="00805DDE"/>
    <w:pPr>
      <w:widowControl/>
      <w:tabs>
        <w:tab w:val="left" w:pos="0"/>
        <w:tab w:val="left" w:pos="425"/>
      </w:tabs>
      <w:suppressAutoHyphens w:val="0"/>
      <w:jc w:val="both"/>
    </w:pPr>
    <w:rPr>
      <w:rFonts w:cs="Times New Roman"/>
      <w:color w:val="00000A"/>
      <w:lang w:val="pl-PL"/>
    </w:rPr>
  </w:style>
  <w:style w:type="paragraph" w:customStyle="1" w:styleId="Akapitzlist1">
    <w:name w:val="Akapit z listą1"/>
    <w:basedOn w:val="Normalny"/>
    <w:rsid w:val="00805DDE"/>
    <w:pPr>
      <w:widowControl/>
      <w:spacing w:after="200" w:line="276" w:lineRule="auto"/>
      <w:ind w:left="720"/>
    </w:pPr>
    <w:rPr>
      <w:rFonts w:ascii="Calibri" w:hAnsi="Calibri" w:cs="Times New Roman"/>
      <w:color w:val="00000A"/>
      <w:sz w:val="22"/>
      <w:szCs w:val="22"/>
      <w:lang w:val="pl-PL"/>
    </w:rPr>
  </w:style>
  <w:style w:type="paragraph" w:customStyle="1" w:styleId="StylStandardArial">
    <w:name w:val="Styl Standard + Arial"/>
    <w:basedOn w:val="Normalny"/>
    <w:rsid w:val="00805DDE"/>
    <w:pPr>
      <w:widowControl/>
      <w:suppressAutoHyphens w:val="0"/>
    </w:pPr>
    <w:rPr>
      <w:rFonts w:cs="Times New Roman"/>
      <w:b/>
    </w:rPr>
  </w:style>
  <w:style w:type="paragraph" w:customStyle="1" w:styleId="Tekstpodstawowy33">
    <w:name w:val="Tekst podstawowy 33"/>
    <w:basedOn w:val="Normalny"/>
    <w:rsid w:val="00805DDE"/>
    <w:pPr>
      <w:spacing w:after="120"/>
    </w:pPr>
    <w:rPr>
      <w:sz w:val="16"/>
      <w:szCs w:val="16"/>
    </w:rPr>
  </w:style>
  <w:style w:type="paragraph" w:customStyle="1" w:styleId="Rzymskie">
    <w:name w:val="Rzymskie"/>
    <w:basedOn w:val="Normalny"/>
    <w:rsid w:val="00805DDE"/>
    <w:pPr>
      <w:widowControl/>
      <w:tabs>
        <w:tab w:val="num" w:pos="1080"/>
      </w:tabs>
      <w:suppressAutoHyphens w:val="0"/>
      <w:ind w:left="360" w:hanging="360"/>
      <w:jc w:val="both"/>
    </w:pPr>
    <w:rPr>
      <w:rFonts w:cs="Times New Roman"/>
      <w:b/>
      <w:color w:val="00000A"/>
      <w:lang w:val="pl-PL"/>
    </w:rPr>
  </w:style>
  <w:style w:type="paragraph" w:customStyle="1" w:styleId="Numery1">
    <w:name w:val="Numery 1"/>
    <w:basedOn w:val="Normalny"/>
    <w:rsid w:val="00805DDE"/>
    <w:pPr>
      <w:widowControl/>
      <w:tabs>
        <w:tab w:val="num" w:pos="1080"/>
      </w:tabs>
      <w:suppressAutoHyphens w:val="0"/>
      <w:ind w:left="360" w:hanging="360"/>
      <w:jc w:val="both"/>
    </w:pPr>
    <w:rPr>
      <w:rFonts w:cs="Times New Roman"/>
      <w:color w:val="00000A"/>
      <w:lang w:val="pl-PL"/>
    </w:rPr>
  </w:style>
  <w:style w:type="paragraph" w:customStyle="1" w:styleId="1">
    <w:name w:val="1"/>
    <w:basedOn w:val="Normalny"/>
    <w:rsid w:val="00805DDE"/>
    <w:pPr>
      <w:widowControl/>
      <w:numPr>
        <w:numId w:val="1"/>
      </w:numPr>
      <w:tabs>
        <w:tab w:val="left" w:pos="360"/>
      </w:tabs>
      <w:suppressAutoHyphens w:val="0"/>
      <w:jc w:val="both"/>
      <w:outlineLvl w:val="0"/>
    </w:pPr>
    <w:rPr>
      <w:rFonts w:cs="Times New Roman"/>
      <w:b/>
      <w:color w:val="00000A"/>
      <w:u w:val="single"/>
      <w:lang w:val="pl-PL"/>
    </w:rPr>
  </w:style>
  <w:style w:type="paragraph" w:customStyle="1" w:styleId="Annexetitre">
    <w:name w:val="Annexe titre"/>
    <w:basedOn w:val="Normalny"/>
    <w:rsid w:val="00805DDE"/>
    <w:pPr>
      <w:widowControl/>
      <w:suppressAutoHyphens w:val="0"/>
      <w:spacing w:before="120" w:after="120"/>
      <w:jc w:val="center"/>
    </w:pPr>
    <w:rPr>
      <w:rFonts w:eastAsia="Calibri" w:cs="Times New Roman"/>
      <w:b/>
      <w:color w:val="00000A"/>
      <w:szCs w:val="22"/>
      <w:u w:val="single"/>
      <w:lang w:val="pl-PL"/>
    </w:rPr>
  </w:style>
  <w:style w:type="paragraph" w:customStyle="1" w:styleId="Tekstkomentarza1">
    <w:name w:val="Tekst komentarza1"/>
    <w:basedOn w:val="Normalny"/>
    <w:rsid w:val="00805DDE"/>
  </w:style>
  <w:style w:type="paragraph" w:customStyle="1" w:styleId="Tematkomentarza1">
    <w:name w:val="Temat komentarza1"/>
    <w:basedOn w:val="Tekstkomentarza1"/>
    <w:rsid w:val="00805DDE"/>
    <w:rPr>
      <w:b/>
      <w:bCs/>
    </w:rPr>
  </w:style>
  <w:style w:type="paragraph" w:customStyle="1" w:styleId="NormalnyWeb1">
    <w:name w:val="Normalny (Web)1"/>
    <w:basedOn w:val="Normalny"/>
    <w:rsid w:val="00805DDE"/>
    <w:pPr>
      <w:widowControl/>
      <w:suppressAutoHyphens w:val="0"/>
      <w:spacing w:before="28" w:after="28"/>
    </w:pPr>
    <w:rPr>
      <w:rFonts w:eastAsia="Calibri" w:cs="Times New Roman"/>
      <w:color w:val="00000A"/>
      <w:lang w:val="pl-PL"/>
    </w:rPr>
  </w:style>
  <w:style w:type="paragraph" w:customStyle="1" w:styleId="Zawartotabeli">
    <w:name w:val="Zawartość tabeli"/>
    <w:basedOn w:val="Normalny"/>
    <w:rsid w:val="00805DDE"/>
    <w:pPr>
      <w:suppressLineNumbers/>
    </w:pPr>
  </w:style>
  <w:style w:type="paragraph" w:customStyle="1" w:styleId="Nagwektabeli">
    <w:name w:val="Nagłówek tabeli"/>
    <w:basedOn w:val="Zawartotabeli"/>
    <w:rsid w:val="00805DDE"/>
    <w:pPr>
      <w:jc w:val="center"/>
    </w:pPr>
    <w:rPr>
      <w:b/>
      <w:bCs/>
    </w:rPr>
  </w:style>
  <w:style w:type="paragraph" w:styleId="Nagwek">
    <w:name w:val="header"/>
    <w:basedOn w:val="Normalny"/>
    <w:link w:val="NagwekZnak1"/>
    <w:rsid w:val="00805DDE"/>
    <w:pPr>
      <w:suppressLineNumbers/>
      <w:tabs>
        <w:tab w:val="center" w:pos="4819"/>
        <w:tab w:val="right" w:pos="9638"/>
      </w:tabs>
    </w:pPr>
  </w:style>
  <w:style w:type="character" w:customStyle="1" w:styleId="NagwekZnak1">
    <w:name w:val="Nagłówek Znak1"/>
    <w:basedOn w:val="Domylnaczcionkaakapitu"/>
    <w:link w:val="Nagwek"/>
    <w:rsid w:val="00805DDE"/>
    <w:rPr>
      <w:rFonts w:ascii="Arial" w:eastAsia="Times New Roman" w:hAnsi="Arial" w:cs="Arial"/>
      <w:kern w:val="1"/>
      <w:sz w:val="20"/>
      <w:szCs w:val="20"/>
      <w:lang w:val="en-US" w:eastAsia="hi-IN" w:bidi="hi-IN"/>
    </w:rPr>
  </w:style>
  <w:style w:type="paragraph" w:styleId="Tekstdymka">
    <w:name w:val="Balloon Text"/>
    <w:basedOn w:val="Normalny"/>
    <w:link w:val="TekstdymkaZnak1"/>
    <w:uiPriority w:val="99"/>
    <w:semiHidden/>
    <w:unhideWhenUsed/>
    <w:rsid w:val="00805DDE"/>
    <w:pPr>
      <w:spacing w:line="240" w:lineRule="auto"/>
    </w:pPr>
    <w:rPr>
      <w:rFonts w:ascii="Segoe UI" w:hAnsi="Segoe UI" w:cs="Mangal"/>
      <w:sz w:val="18"/>
      <w:szCs w:val="16"/>
    </w:rPr>
  </w:style>
  <w:style w:type="character" w:customStyle="1" w:styleId="TekstdymkaZnak1">
    <w:name w:val="Tekst dymka Znak1"/>
    <w:basedOn w:val="Domylnaczcionkaakapitu"/>
    <w:link w:val="Tekstdymka"/>
    <w:uiPriority w:val="99"/>
    <w:semiHidden/>
    <w:rsid w:val="00805DDE"/>
    <w:rPr>
      <w:rFonts w:ascii="Segoe UI" w:eastAsia="Times New Roman" w:hAnsi="Segoe UI" w:cs="Mangal"/>
      <w:kern w:val="1"/>
      <w:sz w:val="18"/>
      <w:szCs w:val="16"/>
      <w:lang w:val="en-US" w:eastAsia="hi-IN" w:bidi="hi-IN"/>
    </w:rPr>
  </w:style>
  <w:style w:type="character" w:styleId="Odwoaniedokomentarza">
    <w:name w:val="annotation reference"/>
    <w:uiPriority w:val="99"/>
    <w:semiHidden/>
    <w:unhideWhenUsed/>
    <w:rsid w:val="00805DDE"/>
    <w:rPr>
      <w:sz w:val="16"/>
      <w:szCs w:val="16"/>
    </w:rPr>
  </w:style>
  <w:style w:type="paragraph" w:styleId="Tekstkomentarza">
    <w:name w:val="annotation text"/>
    <w:basedOn w:val="Normalny"/>
    <w:link w:val="TekstkomentarzaZnak1"/>
    <w:uiPriority w:val="99"/>
    <w:semiHidden/>
    <w:unhideWhenUsed/>
    <w:rsid w:val="00805DDE"/>
    <w:rPr>
      <w:rFonts w:cs="Mangal"/>
      <w:szCs w:val="18"/>
    </w:rPr>
  </w:style>
  <w:style w:type="character" w:customStyle="1" w:styleId="TekstkomentarzaZnak1">
    <w:name w:val="Tekst komentarza Znak1"/>
    <w:basedOn w:val="Domylnaczcionkaakapitu"/>
    <w:link w:val="Tekstkomentarza"/>
    <w:uiPriority w:val="99"/>
    <w:semiHidden/>
    <w:rsid w:val="00805DDE"/>
    <w:rPr>
      <w:rFonts w:ascii="Arial" w:eastAsia="Times New Roman" w:hAnsi="Arial" w:cs="Mangal"/>
      <w:kern w:val="1"/>
      <w:sz w:val="20"/>
      <w:szCs w:val="18"/>
      <w:lang w:val="en-US" w:eastAsia="hi-IN" w:bidi="hi-IN"/>
    </w:rPr>
  </w:style>
  <w:style w:type="paragraph" w:styleId="Tematkomentarza">
    <w:name w:val="annotation subject"/>
    <w:basedOn w:val="Tekstkomentarza"/>
    <w:next w:val="Tekstkomentarza"/>
    <w:link w:val="TematkomentarzaZnak1"/>
    <w:uiPriority w:val="99"/>
    <w:semiHidden/>
    <w:unhideWhenUsed/>
    <w:rsid w:val="00805DDE"/>
    <w:rPr>
      <w:b/>
      <w:bCs/>
    </w:rPr>
  </w:style>
  <w:style w:type="character" w:customStyle="1" w:styleId="TematkomentarzaZnak1">
    <w:name w:val="Temat komentarza Znak1"/>
    <w:basedOn w:val="TekstkomentarzaZnak1"/>
    <w:link w:val="Tematkomentarza"/>
    <w:uiPriority w:val="99"/>
    <w:semiHidden/>
    <w:rsid w:val="00805DDE"/>
    <w:rPr>
      <w:rFonts w:ascii="Arial" w:eastAsia="Times New Roman" w:hAnsi="Arial" w:cs="Mangal"/>
      <w:b/>
      <w:bCs/>
      <w:kern w:val="1"/>
      <w:sz w:val="20"/>
      <w:szCs w:val="18"/>
      <w:lang w:val="en-US" w:eastAsia="hi-IN" w:bidi="hi-IN"/>
    </w:rPr>
  </w:style>
  <w:style w:type="paragraph" w:styleId="Akapitzlist">
    <w:name w:val="List Paragraph"/>
    <w:basedOn w:val="Normalny"/>
    <w:link w:val="AkapitzlistZnak"/>
    <w:uiPriority w:val="99"/>
    <w:qFormat/>
    <w:rsid w:val="00697F09"/>
    <w:pPr>
      <w:widowControl/>
      <w:spacing w:after="200" w:line="276" w:lineRule="auto"/>
      <w:ind w:left="720"/>
    </w:pPr>
    <w:rPr>
      <w:rFonts w:ascii="Calibri" w:hAnsi="Calibri" w:cs="Times New Roman"/>
      <w:kern w:val="0"/>
      <w:sz w:val="22"/>
      <w:szCs w:val="22"/>
      <w:lang w:val="pl-PL" w:eastAsia="ar-SA" w:bidi="ar-SA"/>
    </w:rPr>
  </w:style>
  <w:style w:type="paragraph" w:styleId="Tekstprzypisukocowego">
    <w:name w:val="endnote text"/>
    <w:basedOn w:val="Normalny"/>
    <w:link w:val="TekstprzypisukocowegoZnak"/>
    <w:uiPriority w:val="99"/>
    <w:semiHidden/>
    <w:unhideWhenUsed/>
    <w:rsid w:val="00D75E8F"/>
    <w:pPr>
      <w:spacing w:line="240" w:lineRule="auto"/>
    </w:pPr>
    <w:rPr>
      <w:rFonts w:cs="Mangal"/>
      <w:szCs w:val="18"/>
    </w:rPr>
  </w:style>
  <w:style w:type="character" w:customStyle="1" w:styleId="TekstprzypisukocowegoZnak">
    <w:name w:val="Tekst przypisu końcowego Znak"/>
    <w:basedOn w:val="Domylnaczcionkaakapitu"/>
    <w:link w:val="Tekstprzypisukocowego"/>
    <w:uiPriority w:val="99"/>
    <w:semiHidden/>
    <w:rsid w:val="00D75E8F"/>
    <w:rPr>
      <w:rFonts w:ascii="Arial" w:eastAsia="Times New Roman" w:hAnsi="Arial" w:cs="Mangal"/>
      <w:kern w:val="1"/>
      <w:sz w:val="20"/>
      <w:szCs w:val="18"/>
      <w:lang w:val="en-US" w:eastAsia="hi-IN" w:bidi="hi-IN"/>
    </w:rPr>
  </w:style>
  <w:style w:type="character" w:styleId="Odwoanieprzypisukocowego">
    <w:name w:val="endnote reference"/>
    <w:basedOn w:val="Domylnaczcionkaakapitu"/>
    <w:uiPriority w:val="99"/>
    <w:semiHidden/>
    <w:unhideWhenUsed/>
    <w:rsid w:val="00D75E8F"/>
    <w:rPr>
      <w:vertAlign w:val="superscript"/>
    </w:rPr>
  </w:style>
  <w:style w:type="paragraph" w:styleId="Podpis">
    <w:name w:val="Signature"/>
    <w:basedOn w:val="Normalny"/>
    <w:link w:val="PodpisZnak"/>
    <w:rsid w:val="006773AD"/>
    <w:pPr>
      <w:suppressAutoHyphens w:val="0"/>
      <w:adjustRightInd w:val="0"/>
      <w:spacing w:line="360" w:lineRule="atLeast"/>
      <w:ind w:left="4252"/>
      <w:jc w:val="both"/>
      <w:textAlignment w:val="baseline"/>
    </w:pPr>
    <w:rPr>
      <w:rFonts w:ascii="Garamond" w:hAnsi="Garamond" w:cs="Times New Roman"/>
      <w:kern w:val="0"/>
      <w:sz w:val="26"/>
      <w:lang w:eastAsia="en-US" w:bidi="ar-SA"/>
    </w:rPr>
  </w:style>
  <w:style w:type="character" w:customStyle="1" w:styleId="PodpisZnak1">
    <w:name w:val="Podpis Znak1"/>
    <w:basedOn w:val="Domylnaczcionkaakapitu"/>
    <w:uiPriority w:val="99"/>
    <w:semiHidden/>
    <w:rsid w:val="006773AD"/>
    <w:rPr>
      <w:rFonts w:ascii="Arial" w:eastAsia="Times New Roman" w:hAnsi="Arial" w:cs="Mangal"/>
      <w:kern w:val="1"/>
      <w:sz w:val="20"/>
      <w:szCs w:val="18"/>
      <w:lang w:val="en-US" w:eastAsia="hi-IN" w:bidi="hi-IN"/>
    </w:rPr>
  </w:style>
  <w:style w:type="character" w:customStyle="1" w:styleId="Nagwek3Znak">
    <w:name w:val="Nagłówek 3 Znak"/>
    <w:basedOn w:val="Domylnaczcionkaakapitu"/>
    <w:link w:val="Nagwek3"/>
    <w:uiPriority w:val="9"/>
    <w:semiHidden/>
    <w:rsid w:val="002A32BA"/>
    <w:rPr>
      <w:rFonts w:asciiTheme="majorHAnsi" w:eastAsiaTheme="majorEastAsia" w:hAnsiTheme="majorHAnsi" w:cs="Mangal"/>
      <w:color w:val="1F4D78" w:themeColor="accent1" w:themeShade="7F"/>
      <w:kern w:val="1"/>
      <w:sz w:val="24"/>
      <w:szCs w:val="21"/>
      <w:lang w:val="en-US" w:eastAsia="hi-IN" w:bidi="hi-IN"/>
    </w:rPr>
  </w:style>
  <w:style w:type="paragraph" w:styleId="NormalnyWeb">
    <w:name w:val="Normal (Web)"/>
    <w:basedOn w:val="Normalny"/>
    <w:uiPriority w:val="99"/>
    <w:unhideWhenUsed/>
    <w:rsid w:val="00C32E42"/>
    <w:pPr>
      <w:widowControl/>
      <w:suppressAutoHyphens w:val="0"/>
      <w:spacing w:before="100" w:beforeAutospacing="1" w:after="100" w:afterAutospacing="1" w:line="240" w:lineRule="auto"/>
    </w:pPr>
    <w:rPr>
      <w:rFonts w:ascii="Times New Roman" w:hAnsi="Times New Roman" w:cs="Times New Roman"/>
      <w:kern w:val="0"/>
      <w:sz w:val="24"/>
      <w:szCs w:val="24"/>
      <w:lang w:val="pl-PL" w:eastAsia="pl-PL" w:bidi="ar-SA"/>
    </w:rPr>
  </w:style>
  <w:style w:type="character" w:customStyle="1" w:styleId="AkapitzlistZnak">
    <w:name w:val="Akapit z listą Znak"/>
    <w:link w:val="Akapitzlist"/>
    <w:uiPriority w:val="99"/>
    <w:locked/>
    <w:rsid w:val="00E04370"/>
    <w:rPr>
      <w:rFonts w:ascii="Calibri" w:eastAsia="Times New Roman" w:hAnsi="Calibri" w:cs="Times New Roman"/>
      <w:lang w:eastAsia="ar-SA"/>
    </w:rPr>
  </w:style>
  <w:style w:type="paragraph" w:customStyle="1" w:styleId="text-justify">
    <w:name w:val="text-justify"/>
    <w:basedOn w:val="Normalny"/>
    <w:rsid w:val="00E04370"/>
    <w:pPr>
      <w:widowControl/>
      <w:suppressAutoHyphens w:val="0"/>
      <w:spacing w:before="100" w:beforeAutospacing="1" w:after="100" w:afterAutospacing="1" w:line="240" w:lineRule="auto"/>
    </w:pPr>
    <w:rPr>
      <w:rFonts w:ascii="Calibri" w:eastAsia="Calibri" w:hAnsi="Calibri" w:cs="Calibri"/>
      <w:kern w:val="0"/>
      <w:sz w:val="22"/>
      <w:szCs w:val="22"/>
      <w:lang w:val="pl-PL" w:eastAsia="pl-PL" w:bidi="ar-SA"/>
    </w:rPr>
  </w:style>
  <w:style w:type="character" w:customStyle="1" w:styleId="alb">
    <w:name w:val="a_lb"/>
    <w:rsid w:val="00E04370"/>
  </w:style>
  <w:style w:type="paragraph" w:styleId="Bezodstpw">
    <w:name w:val="No Spacing"/>
    <w:qFormat/>
    <w:rsid w:val="005A7E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3645">
      <w:bodyDiv w:val="1"/>
      <w:marLeft w:val="0"/>
      <w:marRight w:val="0"/>
      <w:marTop w:val="0"/>
      <w:marBottom w:val="0"/>
      <w:divBdr>
        <w:top w:val="none" w:sz="0" w:space="0" w:color="auto"/>
        <w:left w:val="none" w:sz="0" w:space="0" w:color="auto"/>
        <w:bottom w:val="none" w:sz="0" w:space="0" w:color="auto"/>
        <w:right w:val="none" w:sz="0" w:space="0" w:color="auto"/>
      </w:divBdr>
    </w:div>
    <w:div w:id="402530938">
      <w:bodyDiv w:val="1"/>
      <w:marLeft w:val="0"/>
      <w:marRight w:val="0"/>
      <w:marTop w:val="0"/>
      <w:marBottom w:val="0"/>
      <w:divBdr>
        <w:top w:val="none" w:sz="0" w:space="0" w:color="auto"/>
        <w:left w:val="none" w:sz="0" w:space="0" w:color="auto"/>
        <w:bottom w:val="none" w:sz="0" w:space="0" w:color="auto"/>
        <w:right w:val="none" w:sz="0" w:space="0" w:color="auto"/>
      </w:divBdr>
    </w:div>
    <w:div w:id="769399752">
      <w:bodyDiv w:val="1"/>
      <w:marLeft w:val="0"/>
      <w:marRight w:val="0"/>
      <w:marTop w:val="0"/>
      <w:marBottom w:val="0"/>
      <w:divBdr>
        <w:top w:val="none" w:sz="0" w:space="0" w:color="auto"/>
        <w:left w:val="none" w:sz="0" w:space="0" w:color="auto"/>
        <w:bottom w:val="none" w:sz="0" w:space="0" w:color="auto"/>
        <w:right w:val="none" w:sz="0" w:space="0" w:color="auto"/>
      </w:divBdr>
    </w:div>
    <w:div w:id="925305863">
      <w:bodyDiv w:val="1"/>
      <w:marLeft w:val="0"/>
      <w:marRight w:val="0"/>
      <w:marTop w:val="0"/>
      <w:marBottom w:val="0"/>
      <w:divBdr>
        <w:top w:val="none" w:sz="0" w:space="0" w:color="auto"/>
        <w:left w:val="none" w:sz="0" w:space="0" w:color="auto"/>
        <w:bottom w:val="none" w:sz="0" w:space="0" w:color="auto"/>
        <w:right w:val="none" w:sz="0" w:space="0" w:color="auto"/>
      </w:divBdr>
    </w:div>
    <w:div w:id="1045519141">
      <w:bodyDiv w:val="1"/>
      <w:marLeft w:val="0"/>
      <w:marRight w:val="0"/>
      <w:marTop w:val="0"/>
      <w:marBottom w:val="0"/>
      <w:divBdr>
        <w:top w:val="none" w:sz="0" w:space="0" w:color="auto"/>
        <w:left w:val="none" w:sz="0" w:space="0" w:color="auto"/>
        <w:bottom w:val="none" w:sz="0" w:space="0" w:color="auto"/>
        <w:right w:val="none" w:sz="0" w:space="0" w:color="auto"/>
      </w:divBdr>
    </w:div>
    <w:div w:id="1340235238">
      <w:bodyDiv w:val="1"/>
      <w:marLeft w:val="0"/>
      <w:marRight w:val="0"/>
      <w:marTop w:val="0"/>
      <w:marBottom w:val="0"/>
      <w:divBdr>
        <w:top w:val="none" w:sz="0" w:space="0" w:color="auto"/>
        <w:left w:val="none" w:sz="0" w:space="0" w:color="auto"/>
        <w:bottom w:val="none" w:sz="0" w:space="0" w:color="auto"/>
        <w:right w:val="none" w:sz="0" w:space="0" w:color="auto"/>
      </w:divBdr>
    </w:div>
    <w:div w:id="1745685073">
      <w:bodyDiv w:val="1"/>
      <w:marLeft w:val="0"/>
      <w:marRight w:val="0"/>
      <w:marTop w:val="0"/>
      <w:marBottom w:val="0"/>
      <w:divBdr>
        <w:top w:val="none" w:sz="0" w:space="0" w:color="auto"/>
        <w:left w:val="none" w:sz="0" w:space="0" w:color="auto"/>
        <w:bottom w:val="none" w:sz="0" w:space="0" w:color="auto"/>
        <w:right w:val="none" w:sz="0" w:space="0" w:color="auto"/>
      </w:divBdr>
    </w:div>
    <w:div w:id="20965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zyna@o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daszyna@op.pl" TargetMode="External"/><Relationship Id="rId4" Type="http://schemas.microsoft.com/office/2007/relationships/stylesWithEffects" Target="stylesWithEffects.xml"/><Relationship Id="rId9" Type="http://schemas.openxmlformats.org/officeDocument/2006/relationships/hyperlink" Target="http://pl.wikipedia.org/wiki/Instalacja_gazow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857F-8CD3-4DF9-A678-3C77D7BF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47</Pages>
  <Words>17140</Words>
  <Characters>102843</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34</cp:revision>
  <cp:lastPrinted>2020-11-06T06:35:00Z</cp:lastPrinted>
  <dcterms:created xsi:type="dcterms:W3CDTF">2020-08-04T16:50:00Z</dcterms:created>
  <dcterms:modified xsi:type="dcterms:W3CDTF">2020-11-25T10:28:00Z</dcterms:modified>
</cp:coreProperties>
</file>